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广安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蓥昌隆实业发展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3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6" w:firstLineChars="1900"/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工龄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特长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邮箱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薪酬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通讯地址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2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教  育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学习时间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培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训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核查电话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 xml:space="preserve">家  庭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  业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声明：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广安蓥昌隆实业发展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有限公司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查询有关事项，并清楚如任何一项情况失实，是严重违反贵公司规章制度的行为，贵公司有权解除本人受聘之职,并且不予任何经济补偿或采取其他方式处理。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2、本人经考虑，自愿应聘，并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人签名：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                                日期：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4BCF"/>
    <w:rsid w:val="36FF6C72"/>
    <w:rsid w:val="6E3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2019-04-28T01:49:00Z</dcterms:created>
  <dc:creator>夜中央”  </dc:creator>
  <cp:lastModifiedBy>dell</cp:lastModifiedBy>
  <dcterms:modified xsi:type="dcterms:W3CDTF">2020-03-23T02:41:51Z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