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2AE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  <w:t>附件</w:t>
      </w:r>
    </w:p>
    <w:p w14:paraId="382F8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集团本部员工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9月22日面试/面谈成绩汇总表</w:t>
      </w:r>
    </w:p>
    <w:p w14:paraId="5EBAC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bookmarkStart w:id="0" w:name="_GoBack"/>
      <w:bookmarkEnd w:id="0"/>
    </w:p>
    <w:tbl>
      <w:tblPr>
        <w:tblStyle w:val="2"/>
        <w:tblW w:w="97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4"/>
        <w:gridCol w:w="1995"/>
        <w:gridCol w:w="2280"/>
        <w:gridCol w:w="2088"/>
        <w:gridCol w:w="1420"/>
      </w:tblGrid>
      <w:tr w14:paraId="370C1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62D35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2C998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“双选”</w:t>
            </w:r>
          </w:p>
          <w:p w14:paraId="2755E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53EC5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应聘人</w:t>
            </w: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员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2952D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最终得分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4A5F4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岗位内排名</w:t>
            </w:r>
          </w:p>
        </w:tc>
      </w:tr>
      <w:tr w14:paraId="7BD11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A9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</w:t>
            </w:r>
          </w:p>
          <w:p w14:paraId="6089F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综合部</w:t>
            </w:r>
          </w:p>
          <w:p w14:paraId="1ED7C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（总经理办公室）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87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综合文秘岗</w:t>
            </w:r>
          </w:p>
          <w:p w14:paraId="00F20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56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田松楠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24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89.00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FB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3EE86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FA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813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综合机要岗</w:t>
            </w:r>
          </w:p>
          <w:p w14:paraId="1B3FE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DE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张友桢（文体）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32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88.50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66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38E4A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1D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BA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8C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邓淅月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BB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82.00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31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60E9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69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C2D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综合行政岗</w:t>
            </w:r>
          </w:p>
          <w:p w14:paraId="3AB8A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8BC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田潇楠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49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84.00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09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00CC2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C0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B5E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2A7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郭海霞（实业）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DE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86.00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B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1AC85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18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F3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后勤保障岗</w:t>
            </w:r>
          </w:p>
          <w:p w14:paraId="1E237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FC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雷云逸（文体）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32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84.00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DB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0F54B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D1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97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05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李卓颖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B8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86.50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FD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438EA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69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纪委</w:t>
            </w:r>
          </w:p>
          <w:p w14:paraId="15FCD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</w:t>
            </w:r>
          </w:p>
          <w:p w14:paraId="521F8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（纪检监察室）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E5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纪检监察岗</w:t>
            </w:r>
          </w:p>
          <w:p w14:paraId="3C976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（审查调查）</w:t>
            </w:r>
          </w:p>
          <w:p w14:paraId="212A7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EF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彭仁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19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86.40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07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47921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A4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DA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纪检监察岗</w:t>
            </w:r>
          </w:p>
          <w:p w14:paraId="4630F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（综合监督）</w:t>
            </w:r>
          </w:p>
          <w:p w14:paraId="19202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4D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袁诚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D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87.65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5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6C365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97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投资</w:t>
            </w:r>
          </w:p>
          <w:p w14:paraId="2BC07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运营部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C2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运营管理岗</w:t>
            </w:r>
          </w:p>
          <w:p w14:paraId="6C742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6A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龚颖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D0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83.75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A1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6F35D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5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C72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改革发展岗</w:t>
            </w:r>
          </w:p>
          <w:p w14:paraId="275E0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BC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杨潇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09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76.00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76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</w:tr>
      <w:tr w14:paraId="1D14A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01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C8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投资管理岗</w:t>
            </w:r>
          </w:p>
          <w:p w14:paraId="7FD22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F5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李子秋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75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90.95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AE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0AE29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B1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3D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项目管理岗</w:t>
            </w:r>
          </w:p>
          <w:p w14:paraId="7BC4D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F0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唐人鸿（交投）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AD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71.00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DC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</w:tr>
      <w:tr w14:paraId="08578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7B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81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20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赖伟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C3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87.75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B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324B3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C8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26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D7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张洋铭（交投）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21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85.35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AC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</w:tbl>
    <w:p w14:paraId="03FA3DE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</w:pPr>
    </w:p>
    <w:p w14:paraId="363B5410"/>
    <w:sectPr>
      <w:pgSz w:w="11906" w:h="16838"/>
      <w:pgMar w:top="204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83451"/>
    <w:rsid w:val="4B71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446</Words>
  <Characters>555</Characters>
  <Lines>0</Lines>
  <Paragraphs>0</Paragraphs>
  <TotalTime>0</TotalTime>
  <ScaleCrop>false</ScaleCrop>
  <LinksUpToDate>false</LinksUpToDate>
  <CharactersWithSpaces>555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2026-09-21T14:58:00Z</dcterms:created>
  <dc:creator>Administrator</dc:creator>
  <cp:lastModifiedBy>black</cp:lastModifiedBy>
  <dcterms:modified xsi:type="dcterms:W3CDTF">2026-09-22T12:56:49Z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eyJoZGlkIjoiNWI4MGJiZDYyZWIyNjA4YzE2MjAwMjU3MWQxZWZmMzMiLCJ1c2VySWQiOiIzNTM3MDg5MzYifQ==</vt:lpwstr>
  </property>
  <property fmtid="{D5CDD505-2E9C-101B-9397-08002B2CF9AE}" pid="4" name="ICV">
    <vt:lpwstr>BB17B4307B3441A79E9CEAE9AC42B3DF_12</vt:lpwstr>
  </property>
</Properties>
</file>