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096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方正小标宋_GBK" w:cs="Times New Roman"/>
          <w:sz w:val="28"/>
          <w:szCs w:val="28"/>
          <w:lang w:val="en-US" w:eastAsia="zh-CN"/>
        </w:rPr>
      </w:pPr>
      <w:bookmarkStart w:id="2" w:name="_GoBack"/>
      <w:bookmarkEnd w:id="2"/>
      <w:r>
        <w:rPr>
          <w:rFonts w:hint="eastAsia" w:ascii="Times New Roman" w:hAnsi="Times New Roman" w:eastAsia="方正小标宋_GBK" w:cs="Times New Roman"/>
          <w:sz w:val="28"/>
          <w:szCs w:val="28"/>
          <w:lang w:val="en-US" w:eastAsia="zh-CN"/>
        </w:rPr>
        <w:t>附件1</w:t>
      </w:r>
    </w:p>
    <w:p w14:paraId="2644D4BA">
      <w:pPr>
        <w:autoSpaceDE w:val="0"/>
        <w:autoSpaceDN w:val="0"/>
        <w:adjustRightInd w:val="0"/>
        <w:spacing w:line="860" w:lineRule="exact"/>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国道350线广安枣山至武胜段公路改建工程养护工区停车区外墙真石漆采购询价</w:t>
      </w:r>
    </w:p>
    <w:p w14:paraId="16A1AB3E">
      <w:pPr>
        <w:autoSpaceDE w:val="0"/>
        <w:autoSpaceDN w:val="0"/>
        <w:adjustRightInd w:val="0"/>
        <w:spacing w:line="860" w:lineRule="exact"/>
        <w:jc w:val="center"/>
        <w:rPr>
          <w:rFonts w:ascii="宋体" w:hAnsi="宋体" w:cs="宋体"/>
          <w:b/>
          <w:sz w:val="96"/>
          <w:szCs w:val="96"/>
        </w:rPr>
      </w:pPr>
    </w:p>
    <w:p w14:paraId="6CD5E86F">
      <w:pPr>
        <w:autoSpaceDE w:val="0"/>
        <w:autoSpaceDN w:val="0"/>
        <w:adjustRightInd w:val="0"/>
        <w:jc w:val="center"/>
        <w:rPr>
          <w:rFonts w:hint="eastAsia" w:ascii="宋体" w:hAnsi="宋体" w:cs="宋体"/>
          <w:b/>
          <w:sz w:val="72"/>
          <w:szCs w:val="72"/>
        </w:rPr>
      </w:pPr>
    </w:p>
    <w:p w14:paraId="762791E2">
      <w:pPr>
        <w:autoSpaceDE w:val="0"/>
        <w:autoSpaceDN w:val="0"/>
        <w:adjustRightInd w:val="0"/>
        <w:jc w:val="center"/>
        <w:rPr>
          <w:rFonts w:ascii="宋体" w:hAnsi="宋体" w:cs="宋体"/>
          <w:b/>
          <w:sz w:val="72"/>
          <w:szCs w:val="72"/>
        </w:rPr>
      </w:pPr>
      <w:r>
        <w:rPr>
          <w:rFonts w:hint="eastAsia" w:ascii="宋体" w:hAnsi="宋体" w:cs="宋体"/>
          <w:b/>
          <w:sz w:val="52"/>
          <w:szCs w:val="52"/>
          <w:lang w:val="en-US" w:eastAsia="zh-CN"/>
        </w:rPr>
        <w:t>报价</w:t>
      </w:r>
      <w:r>
        <w:rPr>
          <w:rFonts w:hint="eastAsia" w:ascii="宋体" w:hAnsi="宋体" w:cs="宋体"/>
          <w:b/>
          <w:sz w:val="52"/>
          <w:szCs w:val="52"/>
        </w:rPr>
        <w:t>文件</w:t>
      </w:r>
    </w:p>
    <w:p w14:paraId="38FAC3C2">
      <w:pPr>
        <w:spacing w:line="600" w:lineRule="exact"/>
        <w:ind w:left="1" w:firstLine="576"/>
        <w:jc w:val="center"/>
        <w:rPr>
          <w:rFonts w:ascii="仿宋_GB2312" w:hAnsi="仿宋_GB2312" w:eastAsia="仿宋_GB2312" w:cs="仿宋_GB2312"/>
          <w:sz w:val="28"/>
          <w:szCs w:val="28"/>
        </w:rPr>
      </w:pPr>
    </w:p>
    <w:p w14:paraId="3481E680">
      <w:pPr>
        <w:spacing w:line="600" w:lineRule="exact"/>
        <w:ind w:left="1" w:firstLine="576"/>
        <w:jc w:val="center"/>
        <w:rPr>
          <w:rFonts w:ascii="仿宋_GB2312" w:hAnsi="仿宋_GB2312" w:eastAsia="仿宋_GB2312" w:cs="仿宋_GB2312"/>
          <w:sz w:val="28"/>
          <w:szCs w:val="28"/>
        </w:rPr>
      </w:pPr>
    </w:p>
    <w:p w14:paraId="48B27523">
      <w:pPr>
        <w:spacing w:line="600" w:lineRule="exact"/>
        <w:ind w:left="1" w:firstLine="576"/>
        <w:jc w:val="center"/>
        <w:rPr>
          <w:rFonts w:ascii="仿宋_GB2312" w:hAnsi="仿宋_GB2312" w:eastAsia="仿宋_GB2312" w:cs="仿宋_GB2312"/>
          <w:sz w:val="28"/>
          <w:szCs w:val="28"/>
        </w:rPr>
      </w:pPr>
    </w:p>
    <w:p w14:paraId="6F986A62">
      <w:pPr>
        <w:pStyle w:val="34"/>
      </w:pPr>
    </w:p>
    <w:p w14:paraId="0BF7EE92">
      <w:pPr>
        <w:pStyle w:val="91"/>
      </w:pPr>
    </w:p>
    <w:p w14:paraId="461E58E3">
      <w:pPr>
        <w:pStyle w:val="34"/>
      </w:pPr>
    </w:p>
    <w:p w14:paraId="1FE8F507"/>
    <w:p w14:paraId="13FE0FAF">
      <w:pPr>
        <w:spacing w:line="600" w:lineRule="exact"/>
        <w:ind w:left="1" w:firstLine="576"/>
        <w:jc w:val="center"/>
        <w:rPr>
          <w:rFonts w:ascii="仿宋_GB2312" w:hAnsi="仿宋_GB2312" w:eastAsia="仿宋_GB2312" w:cs="仿宋_GB2312"/>
          <w:sz w:val="28"/>
          <w:szCs w:val="28"/>
        </w:rPr>
      </w:pPr>
    </w:p>
    <w:p w14:paraId="6997082C">
      <w:pPr>
        <w:spacing w:line="600" w:lineRule="exact"/>
        <w:ind w:firstLine="630" w:firstLineChars="225"/>
        <w:rPr>
          <w:rFonts w:ascii="仿宋" w:hAnsi="仿宋" w:eastAsia="仿宋" w:cs="仿宋"/>
          <w:sz w:val="28"/>
          <w:szCs w:val="28"/>
          <w:u w:val="single"/>
        </w:rPr>
      </w:pPr>
      <w:r>
        <w:rPr>
          <w:rFonts w:hint="eastAsia" w:ascii="仿宋" w:hAnsi="仿宋" w:eastAsia="仿宋" w:cs="仿宋"/>
          <w:sz w:val="28"/>
          <w:szCs w:val="28"/>
          <w:lang w:val="en-US" w:eastAsia="zh-CN"/>
        </w:rPr>
        <w:t>报</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价</w:t>
      </w:r>
      <w:r>
        <w:rPr>
          <w:rFonts w:hint="eastAsia" w:ascii="仿宋" w:hAnsi="仿宋" w:eastAsia="仿宋" w:cs="仿宋"/>
          <w:sz w:val="28"/>
          <w:szCs w:val="28"/>
        </w:rPr>
        <w:t xml:space="preserve">   人：</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（盖章）</w:t>
      </w:r>
    </w:p>
    <w:p w14:paraId="1E740EBC">
      <w:pPr>
        <w:spacing w:line="600" w:lineRule="exact"/>
        <w:ind w:firstLine="630" w:firstLineChars="225"/>
        <w:rPr>
          <w:rFonts w:ascii="仿宋" w:hAnsi="仿宋" w:eastAsia="仿宋" w:cs="仿宋"/>
          <w:sz w:val="28"/>
          <w:szCs w:val="28"/>
        </w:rPr>
      </w:pPr>
      <w:r>
        <w:rPr>
          <w:rFonts w:hint="eastAsia" w:ascii="仿宋" w:hAnsi="仿宋" w:eastAsia="仿宋" w:cs="仿宋"/>
          <w:sz w:val="28"/>
          <w:szCs w:val="28"/>
        </w:rPr>
        <w:t>联  系   人：</w:t>
      </w:r>
      <w:r>
        <w:rPr>
          <w:rFonts w:hint="eastAsia" w:ascii="仿宋" w:hAnsi="仿宋" w:eastAsia="仿宋" w:cs="仿宋"/>
          <w:sz w:val="28"/>
          <w:szCs w:val="28"/>
          <w:u w:val="single"/>
        </w:rPr>
        <w:t xml:space="preserve">                              </w:t>
      </w:r>
    </w:p>
    <w:p w14:paraId="392E3C01">
      <w:pPr>
        <w:spacing w:line="600" w:lineRule="exact"/>
        <w:ind w:firstLine="630" w:firstLineChars="225"/>
        <w:rPr>
          <w:rFonts w:ascii="仿宋" w:hAnsi="仿宋" w:eastAsia="仿宋" w:cs="仿宋"/>
          <w:sz w:val="28"/>
          <w:szCs w:val="28"/>
        </w:rPr>
      </w:pPr>
      <w:r>
        <w:rPr>
          <w:rFonts w:hint="eastAsia" w:ascii="仿宋" w:hAnsi="仿宋" w:eastAsia="仿宋" w:cs="仿宋"/>
          <w:sz w:val="28"/>
          <w:szCs w:val="28"/>
        </w:rPr>
        <w:t>联 系 电 话：</w:t>
      </w:r>
      <w:r>
        <w:rPr>
          <w:rFonts w:hint="eastAsia" w:ascii="仿宋" w:hAnsi="仿宋" w:eastAsia="仿宋" w:cs="仿宋"/>
          <w:sz w:val="28"/>
          <w:szCs w:val="28"/>
          <w:u w:val="single"/>
        </w:rPr>
        <w:t xml:space="preserve">                              </w:t>
      </w:r>
    </w:p>
    <w:p w14:paraId="4D47182D">
      <w:pPr>
        <w:spacing w:line="600" w:lineRule="exact"/>
        <w:rPr>
          <w:rFonts w:ascii="仿宋" w:hAnsi="仿宋" w:eastAsia="仿宋" w:cs="仿宋"/>
          <w:sz w:val="28"/>
          <w:szCs w:val="28"/>
          <w:u w:val="single"/>
        </w:rPr>
      </w:pPr>
    </w:p>
    <w:p w14:paraId="661D117E">
      <w:pPr>
        <w:widowControl/>
        <w:spacing w:line="600" w:lineRule="exact"/>
        <w:jc w:val="center"/>
        <w:rPr>
          <w:rFonts w:hint="eastAsia" w:ascii="仿宋" w:hAnsi="仿宋" w:eastAsia="仿宋" w:cs="仿宋"/>
          <w:sz w:val="28"/>
          <w:szCs w:val="28"/>
          <w:lang w:val="en-US" w:eastAsia="zh-CN"/>
        </w:rPr>
      </w:pPr>
      <w:r>
        <w:rPr>
          <w:rFonts w:hint="eastAsia" w:ascii="仿宋" w:hAnsi="仿宋" w:eastAsia="仿宋" w:cs="仿宋"/>
          <w:sz w:val="28"/>
          <w:szCs w:val="28"/>
        </w:rPr>
        <w:t xml:space="preserve">  年    月    </w:t>
      </w:r>
      <w:bookmarkStart w:id="0" w:name="_Toc237060430"/>
      <w:bookmarkStart w:id="1" w:name="OLE_LINK20"/>
      <w:r>
        <w:rPr>
          <w:rFonts w:hint="eastAsia" w:ascii="仿宋" w:hAnsi="仿宋" w:eastAsia="仿宋" w:cs="仿宋"/>
          <w:sz w:val="28"/>
          <w:szCs w:val="28"/>
          <w:lang w:val="en-US" w:eastAsia="zh-CN"/>
        </w:rPr>
        <w:t>日</w:t>
      </w:r>
      <w:bookmarkEnd w:id="0"/>
      <w:bookmarkEnd w:id="1"/>
    </w:p>
    <w:p w14:paraId="215E6AC4">
      <w:pPr>
        <w:spacing w:line="600" w:lineRule="exact"/>
        <w:jc w:val="center"/>
        <w:rPr>
          <w:rFonts w:ascii="仿宋" w:hAnsi="仿宋" w:eastAsia="仿宋" w:cs="仿宋"/>
          <w:b/>
          <w:bCs/>
          <w:sz w:val="36"/>
          <w:szCs w:val="36"/>
        </w:rPr>
      </w:pPr>
      <w:r>
        <w:rPr>
          <w:rFonts w:hint="eastAsia" w:ascii="仿宋" w:hAnsi="仿宋" w:eastAsia="仿宋" w:cs="仿宋"/>
          <w:b/>
          <w:bCs/>
          <w:sz w:val="36"/>
          <w:szCs w:val="36"/>
        </w:rPr>
        <w:t>目 录</w:t>
      </w:r>
    </w:p>
    <w:p w14:paraId="0FE433FC">
      <w:pPr>
        <w:autoSpaceDE w:val="0"/>
        <w:spacing w:line="480" w:lineRule="exact"/>
        <w:ind w:firstLine="640" w:firstLineChars="200"/>
        <w:rPr>
          <w:rFonts w:ascii="仿宋" w:hAnsi="仿宋" w:eastAsia="仿宋" w:cs="仿宋"/>
          <w:sz w:val="32"/>
          <w:szCs w:val="32"/>
        </w:rPr>
      </w:pPr>
    </w:p>
    <w:p w14:paraId="1F858735">
      <w:pPr>
        <w:spacing w:line="500" w:lineRule="exact"/>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法定代表人身份证明……………………………………………（）</w:t>
      </w:r>
    </w:p>
    <w:p w14:paraId="60AC7E7D">
      <w:pPr>
        <w:spacing w:line="500" w:lineRule="exact"/>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授权委托书………………………………………………………（）</w:t>
      </w:r>
    </w:p>
    <w:p w14:paraId="1EE02078">
      <w:pPr>
        <w:numPr>
          <w:ilvl w:val="255"/>
          <w:numId w:val="0"/>
        </w:numPr>
        <w:tabs>
          <w:tab w:val="left" w:pos="0"/>
        </w:tabs>
        <w:spacing w:line="60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、报价</w:t>
      </w:r>
      <w:r>
        <w:rPr>
          <w:rFonts w:hint="eastAsia" w:ascii="仿宋" w:hAnsi="仿宋" w:eastAsia="仿宋" w:cs="仿宋"/>
          <w:sz w:val="28"/>
          <w:szCs w:val="28"/>
          <w:lang w:val="en-US" w:eastAsia="zh-CN"/>
        </w:rPr>
        <w:t>表</w:t>
      </w:r>
      <w:r>
        <w:rPr>
          <w:rFonts w:hint="eastAsia" w:ascii="仿宋" w:hAnsi="仿宋" w:eastAsia="仿宋" w:cs="仿宋"/>
          <w:sz w:val="28"/>
          <w:szCs w:val="28"/>
        </w:rPr>
        <w:t>……………………………………………………………（）</w:t>
      </w:r>
    </w:p>
    <w:p w14:paraId="315DA15F">
      <w:pPr>
        <w:numPr>
          <w:ilvl w:val="255"/>
          <w:numId w:val="0"/>
        </w:numPr>
        <w:tabs>
          <w:tab w:val="left" w:pos="0"/>
        </w:tabs>
        <w:spacing w:line="60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三、营业执照</w:t>
      </w:r>
      <w:r>
        <w:rPr>
          <w:rFonts w:hint="eastAsia" w:ascii="仿宋" w:hAnsi="仿宋" w:eastAsia="仿宋" w:cs="仿宋"/>
          <w:sz w:val="28"/>
          <w:szCs w:val="28"/>
        </w:rPr>
        <w:t>…………………………………………………………（）</w:t>
      </w:r>
    </w:p>
    <w:p w14:paraId="79A787A4">
      <w:pPr>
        <w:numPr>
          <w:ilvl w:val="255"/>
          <w:numId w:val="0"/>
        </w:numPr>
        <w:tabs>
          <w:tab w:val="left" w:pos="0"/>
        </w:tabs>
        <w:spacing w:line="600" w:lineRule="exact"/>
        <w:jc w:val="left"/>
        <w:rPr>
          <w:rFonts w:hint="eastAsia" w:ascii="仿宋" w:hAnsi="仿宋" w:eastAsia="仿宋" w:cs="仿宋"/>
          <w:sz w:val="28"/>
          <w:szCs w:val="28"/>
        </w:rPr>
      </w:pPr>
      <w:r>
        <w:rPr>
          <w:rFonts w:hint="eastAsia" w:ascii="仿宋" w:hAnsi="仿宋" w:eastAsia="仿宋" w:cs="仿宋"/>
          <w:sz w:val="28"/>
          <w:szCs w:val="28"/>
          <w:lang w:val="en-US" w:eastAsia="zh-CN"/>
        </w:rPr>
        <w:t>四、业绩证明材料</w:t>
      </w:r>
      <w:r>
        <w:rPr>
          <w:rFonts w:hint="eastAsia" w:ascii="仿宋" w:hAnsi="仿宋" w:eastAsia="仿宋" w:cs="仿宋"/>
          <w:sz w:val="28"/>
          <w:szCs w:val="28"/>
        </w:rPr>
        <w:t>……………………………………………………（）</w:t>
      </w:r>
    </w:p>
    <w:p w14:paraId="4190D44D">
      <w:pPr>
        <w:spacing w:line="500" w:lineRule="exact"/>
        <w:rPr>
          <w:rFonts w:ascii="仿宋" w:hAnsi="仿宋" w:eastAsia="仿宋" w:cs="仿宋"/>
          <w:sz w:val="28"/>
          <w:szCs w:val="28"/>
        </w:rPr>
      </w:pPr>
      <w:r>
        <w:rPr>
          <w:rFonts w:hint="eastAsia" w:ascii="仿宋" w:hAnsi="仿宋" w:eastAsia="仿宋" w:cs="仿宋"/>
          <w:sz w:val="28"/>
          <w:szCs w:val="28"/>
          <w:lang w:val="en-US" w:eastAsia="zh-CN"/>
        </w:rPr>
        <w:t>五</w:t>
      </w:r>
      <w:r>
        <w:rPr>
          <w:rFonts w:hint="eastAsia" w:ascii="仿宋" w:hAnsi="仿宋" w:eastAsia="仿宋" w:cs="仿宋"/>
          <w:sz w:val="28"/>
          <w:szCs w:val="28"/>
        </w:rPr>
        <w:t>、承诺函……………………………………………………………（）</w:t>
      </w:r>
    </w:p>
    <w:p w14:paraId="22898042">
      <w:pPr>
        <w:pStyle w:val="34"/>
        <w:rPr>
          <w:rFonts w:hint="default"/>
          <w:lang w:val="en-US" w:eastAsia="zh-CN"/>
        </w:rPr>
      </w:pPr>
    </w:p>
    <w:p w14:paraId="4517EC1F">
      <w:pPr>
        <w:pStyle w:val="91"/>
        <w:rPr>
          <w:rFonts w:hint="default"/>
          <w:lang w:val="en-US" w:eastAsia="zh-CN"/>
        </w:rPr>
      </w:pPr>
    </w:p>
    <w:p w14:paraId="59EC74CA">
      <w:pPr>
        <w:rPr>
          <w:rFonts w:hint="default"/>
          <w:lang w:val="en-US" w:eastAsia="zh-CN"/>
        </w:rPr>
      </w:pPr>
    </w:p>
    <w:p w14:paraId="3415B8DD">
      <w:pPr>
        <w:pStyle w:val="34"/>
        <w:rPr>
          <w:rFonts w:hint="default"/>
          <w:lang w:val="en-US" w:eastAsia="zh-CN"/>
        </w:rPr>
      </w:pPr>
    </w:p>
    <w:p w14:paraId="6BA5C2C6">
      <w:pPr>
        <w:pStyle w:val="91"/>
        <w:rPr>
          <w:rFonts w:hint="default"/>
          <w:lang w:val="en-US" w:eastAsia="zh-CN"/>
        </w:rPr>
      </w:pPr>
    </w:p>
    <w:p w14:paraId="50095EA7">
      <w:pPr>
        <w:rPr>
          <w:rFonts w:hint="default"/>
          <w:lang w:val="en-US" w:eastAsia="zh-CN"/>
        </w:rPr>
      </w:pPr>
    </w:p>
    <w:p w14:paraId="4CB27365">
      <w:pPr>
        <w:pStyle w:val="34"/>
        <w:rPr>
          <w:rFonts w:hint="default"/>
          <w:lang w:val="en-US" w:eastAsia="zh-CN"/>
        </w:rPr>
      </w:pPr>
    </w:p>
    <w:p w14:paraId="2CFF96FA">
      <w:pPr>
        <w:pStyle w:val="91"/>
        <w:jc w:val="both"/>
        <w:rPr>
          <w:rFonts w:hint="default"/>
          <w:lang w:val="en-US" w:eastAsia="zh-CN"/>
        </w:rPr>
      </w:pPr>
    </w:p>
    <w:p w14:paraId="2DA35612">
      <w:pPr>
        <w:rPr>
          <w:rFonts w:hint="default"/>
          <w:lang w:val="en-US" w:eastAsia="zh-CN"/>
        </w:rPr>
      </w:pPr>
    </w:p>
    <w:p w14:paraId="206BC4EC">
      <w:pPr>
        <w:rPr>
          <w:rFonts w:hint="default"/>
          <w:lang w:val="en-US" w:eastAsia="zh-CN"/>
        </w:rPr>
      </w:pPr>
    </w:p>
    <w:p w14:paraId="19BFD0BC">
      <w:pPr>
        <w:autoSpaceDE w:val="0"/>
        <w:spacing w:line="440" w:lineRule="exact"/>
        <w:rPr>
          <w:rFonts w:hint="eastAsia" w:ascii="仿宋" w:hAnsi="仿宋" w:eastAsia="仿宋" w:cs="仿宋"/>
          <w:sz w:val="24"/>
        </w:rPr>
      </w:pPr>
      <w:r>
        <w:rPr>
          <w:rFonts w:hint="eastAsia" w:ascii="仿宋" w:hAnsi="仿宋" w:eastAsia="仿宋" w:cs="仿宋"/>
          <w:sz w:val="24"/>
        </w:rPr>
        <w:t>注：①如</w:t>
      </w:r>
      <w:r>
        <w:rPr>
          <w:rFonts w:hint="eastAsia" w:ascii="仿宋" w:hAnsi="仿宋" w:eastAsia="仿宋" w:cs="仿宋"/>
          <w:sz w:val="24"/>
          <w:lang w:val="en-US" w:eastAsia="zh-CN"/>
        </w:rPr>
        <w:t>报价</w:t>
      </w:r>
      <w:r>
        <w:rPr>
          <w:rFonts w:hint="eastAsia" w:ascii="仿宋" w:hAnsi="仿宋" w:eastAsia="仿宋" w:cs="仿宋"/>
          <w:sz w:val="24"/>
        </w:rPr>
        <w:t>人由法定代表人参加</w:t>
      </w:r>
      <w:r>
        <w:rPr>
          <w:rFonts w:hint="eastAsia" w:ascii="仿宋" w:hAnsi="仿宋" w:eastAsia="仿宋" w:cs="仿宋"/>
          <w:sz w:val="24"/>
          <w:lang w:val="en-US" w:eastAsia="zh-CN"/>
        </w:rPr>
        <w:t>报价</w:t>
      </w:r>
      <w:r>
        <w:rPr>
          <w:rFonts w:hint="eastAsia" w:ascii="仿宋" w:hAnsi="仿宋" w:eastAsia="仿宋" w:cs="仿宋"/>
          <w:sz w:val="24"/>
        </w:rPr>
        <w:t>，则不提供“一、授权委托书”</w:t>
      </w:r>
      <w:r>
        <w:rPr>
          <w:rFonts w:hint="eastAsia" w:ascii="仿宋" w:hAnsi="仿宋" w:eastAsia="仿宋" w:cs="仿宋"/>
          <w:sz w:val="24"/>
          <w:lang w:eastAsia="zh-CN"/>
        </w:rPr>
        <w:t>。</w:t>
      </w:r>
      <w:r>
        <w:rPr>
          <w:rFonts w:hint="eastAsia" w:ascii="仿宋" w:hAnsi="仿宋" w:eastAsia="仿宋" w:cs="仿宋"/>
          <w:sz w:val="24"/>
        </w:rPr>
        <w:t>申请人在编制目录时可删减本项目未明确要求提供的相关目录号。</w:t>
      </w:r>
    </w:p>
    <w:p w14:paraId="0B428D32">
      <w:pPr>
        <w:autoSpaceDE w:val="0"/>
        <w:spacing w:line="440" w:lineRule="exact"/>
        <w:ind w:firstLine="482" w:firstLineChars="200"/>
        <w:rPr>
          <w:rFonts w:ascii="仿宋" w:hAnsi="仿宋" w:eastAsia="仿宋" w:cs="仿宋"/>
          <w:b/>
          <w:bCs/>
          <w:sz w:val="24"/>
        </w:rPr>
      </w:pPr>
      <w:r>
        <w:rPr>
          <w:rFonts w:hint="eastAsia" w:ascii="仿宋" w:hAnsi="仿宋" w:eastAsia="仿宋" w:cs="仿宋"/>
          <w:b/>
          <w:bCs/>
          <w:sz w:val="24"/>
        </w:rPr>
        <w:t>②凡装入</w:t>
      </w:r>
      <w:r>
        <w:rPr>
          <w:rFonts w:hint="eastAsia" w:ascii="仿宋" w:hAnsi="仿宋" w:eastAsia="仿宋" w:cs="仿宋"/>
          <w:b/>
          <w:bCs/>
          <w:sz w:val="24"/>
          <w:lang w:val="en-US" w:eastAsia="zh-CN"/>
        </w:rPr>
        <w:t>报价</w:t>
      </w:r>
      <w:r>
        <w:rPr>
          <w:rFonts w:hint="eastAsia" w:ascii="仿宋" w:hAnsi="仿宋" w:eastAsia="仿宋" w:cs="仿宋"/>
          <w:b/>
          <w:bCs/>
          <w:sz w:val="24"/>
        </w:rPr>
        <w:t>文件的资料，均需逐页加盖</w:t>
      </w:r>
      <w:r>
        <w:rPr>
          <w:rFonts w:hint="eastAsia" w:ascii="仿宋" w:hAnsi="仿宋" w:eastAsia="仿宋" w:cs="仿宋"/>
          <w:b/>
          <w:bCs/>
          <w:sz w:val="24"/>
          <w:lang w:val="en-US" w:eastAsia="zh-CN"/>
        </w:rPr>
        <w:t>报价</w:t>
      </w:r>
      <w:r>
        <w:rPr>
          <w:rFonts w:hint="eastAsia" w:ascii="仿宋" w:hAnsi="仿宋" w:eastAsia="仿宋" w:cs="仿宋"/>
          <w:b/>
          <w:bCs/>
          <w:sz w:val="24"/>
        </w:rPr>
        <w:t>人单位</w:t>
      </w:r>
      <w:r>
        <w:rPr>
          <w:rFonts w:hint="eastAsia" w:ascii="仿宋" w:hAnsi="仿宋" w:eastAsia="仿宋" w:cs="仿宋"/>
          <w:b/>
          <w:bCs/>
          <w:sz w:val="24"/>
          <w:lang w:val="en-US" w:eastAsia="zh-CN"/>
        </w:rPr>
        <w:t>公</w:t>
      </w:r>
      <w:r>
        <w:rPr>
          <w:rFonts w:hint="eastAsia" w:ascii="仿宋" w:hAnsi="仿宋" w:eastAsia="仿宋" w:cs="仿宋"/>
          <w:b/>
          <w:bCs/>
          <w:sz w:val="24"/>
        </w:rPr>
        <w:t>章。</w:t>
      </w:r>
    </w:p>
    <w:p w14:paraId="118CCA37">
      <w:pPr>
        <w:autoSpaceDE w:val="0"/>
        <w:spacing w:line="440" w:lineRule="exact"/>
        <w:ind w:firstLine="480" w:firstLineChars="200"/>
        <w:rPr>
          <w:rFonts w:ascii="仿宋" w:hAnsi="仿宋" w:eastAsia="仿宋" w:cs="仿宋"/>
          <w:sz w:val="24"/>
        </w:rPr>
      </w:pPr>
      <w:r>
        <w:rPr>
          <w:rFonts w:hint="eastAsia" w:ascii="仿宋" w:hAnsi="仿宋" w:eastAsia="仿宋" w:cs="仿宋"/>
          <w:sz w:val="24"/>
        </w:rPr>
        <w:t>③仅装入复印件的资料，原件由</w:t>
      </w:r>
      <w:r>
        <w:rPr>
          <w:rFonts w:hint="eastAsia" w:ascii="仿宋" w:hAnsi="仿宋" w:eastAsia="仿宋" w:cs="仿宋"/>
          <w:sz w:val="24"/>
          <w:lang w:val="en-US" w:eastAsia="zh-CN"/>
        </w:rPr>
        <w:t>报价</w:t>
      </w:r>
      <w:r>
        <w:rPr>
          <w:rFonts w:hint="eastAsia" w:ascii="仿宋" w:hAnsi="仿宋" w:eastAsia="仿宋" w:cs="仿宋"/>
          <w:sz w:val="24"/>
        </w:rPr>
        <w:t>人现场携带备查。</w:t>
      </w:r>
    </w:p>
    <w:p w14:paraId="394B1508">
      <w:pPr>
        <w:autoSpaceDE w:val="0"/>
        <w:spacing w:line="440" w:lineRule="exact"/>
        <w:ind w:firstLine="480" w:firstLineChars="200"/>
        <w:rPr>
          <w:rFonts w:hint="eastAsia" w:ascii="仿宋" w:hAnsi="仿宋" w:eastAsia="仿宋" w:cs="仿宋"/>
          <w:b/>
          <w:bCs/>
          <w:sz w:val="32"/>
          <w:szCs w:val="32"/>
        </w:rPr>
      </w:pPr>
      <w:r>
        <w:rPr>
          <w:rFonts w:hint="eastAsia" w:ascii="仿宋" w:hAnsi="仿宋" w:eastAsia="仿宋" w:cs="仿宋"/>
          <w:sz w:val="24"/>
        </w:rPr>
        <w:t>④</w:t>
      </w:r>
      <w:r>
        <w:rPr>
          <w:rFonts w:hint="eastAsia" w:ascii="仿宋" w:hAnsi="仿宋" w:eastAsia="仿宋" w:cs="仿宋"/>
          <w:sz w:val="24"/>
          <w:lang w:val="en-US" w:eastAsia="zh-CN"/>
        </w:rPr>
        <w:t>报价</w:t>
      </w:r>
      <w:r>
        <w:rPr>
          <w:rFonts w:hint="eastAsia" w:ascii="仿宋" w:hAnsi="仿宋" w:eastAsia="仿宋" w:cs="仿宋"/>
          <w:sz w:val="24"/>
        </w:rPr>
        <w:t>文件目录与</w:t>
      </w:r>
      <w:r>
        <w:rPr>
          <w:rFonts w:hint="eastAsia" w:ascii="仿宋" w:hAnsi="仿宋" w:eastAsia="仿宋" w:cs="仿宋"/>
          <w:sz w:val="24"/>
          <w:lang w:val="en-US" w:eastAsia="zh-CN"/>
        </w:rPr>
        <w:t>报价</w:t>
      </w:r>
      <w:r>
        <w:rPr>
          <w:rFonts w:hint="eastAsia" w:ascii="仿宋" w:hAnsi="仿宋" w:eastAsia="仿宋" w:cs="仿宋"/>
          <w:sz w:val="24"/>
        </w:rPr>
        <w:t>文件一同密封,密封口加盖</w:t>
      </w:r>
      <w:r>
        <w:rPr>
          <w:rFonts w:hint="eastAsia" w:ascii="仿宋" w:hAnsi="仿宋" w:eastAsia="仿宋" w:cs="仿宋"/>
          <w:sz w:val="24"/>
          <w:lang w:val="en-US" w:eastAsia="zh-CN"/>
        </w:rPr>
        <w:t>报价</w:t>
      </w:r>
      <w:r>
        <w:rPr>
          <w:rFonts w:hint="eastAsia" w:ascii="仿宋" w:hAnsi="仿宋" w:eastAsia="仿宋" w:cs="仿宋"/>
          <w:sz w:val="24"/>
          <w:szCs w:val="24"/>
        </w:rPr>
        <w:t>人单位</w:t>
      </w:r>
      <w:r>
        <w:rPr>
          <w:rFonts w:hint="eastAsia" w:ascii="仿宋" w:hAnsi="仿宋" w:eastAsia="仿宋" w:cs="仿宋"/>
          <w:sz w:val="24"/>
          <w:szCs w:val="24"/>
          <w:lang w:val="en-US" w:eastAsia="zh-CN"/>
        </w:rPr>
        <w:t>公</w:t>
      </w:r>
      <w:r>
        <w:rPr>
          <w:rFonts w:hint="eastAsia" w:ascii="仿宋" w:hAnsi="仿宋" w:eastAsia="仿宋" w:cs="仿宋"/>
          <w:sz w:val="24"/>
        </w:rPr>
        <w:t>章。</w:t>
      </w:r>
    </w:p>
    <w:p w14:paraId="65781B5C">
      <w:pPr>
        <w:widowControl/>
        <w:spacing w:line="600" w:lineRule="exact"/>
        <w:jc w:val="both"/>
        <w:rPr>
          <w:rFonts w:hint="eastAsia" w:ascii="仿宋" w:hAnsi="仿宋" w:eastAsia="仿宋" w:cs="仿宋"/>
          <w:b/>
          <w:bCs/>
          <w:sz w:val="32"/>
          <w:szCs w:val="32"/>
        </w:rPr>
      </w:pPr>
    </w:p>
    <w:p w14:paraId="745308E3">
      <w:pPr>
        <w:widowControl/>
        <w:spacing w:line="600" w:lineRule="exact"/>
        <w:jc w:val="center"/>
        <w:rPr>
          <w:rFonts w:ascii="仿宋" w:hAnsi="仿宋" w:eastAsia="仿宋" w:cs="仿宋"/>
          <w:b/>
          <w:bCs/>
          <w:sz w:val="32"/>
          <w:szCs w:val="32"/>
        </w:rPr>
      </w:pPr>
      <w:r>
        <w:rPr>
          <w:rFonts w:hint="eastAsia" w:ascii="仿宋" w:hAnsi="仿宋" w:eastAsia="仿宋" w:cs="仿宋"/>
          <w:b/>
          <w:bCs/>
          <w:sz w:val="32"/>
          <w:szCs w:val="32"/>
        </w:rPr>
        <w:t>一、</w:t>
      </w:r>
      <w:r>
        <w:rPr>
          <w:rFonts w:hint="eastAsia" w:ascii="仿宋" w:hAnsi="仿宋" w:eastAsia="仿宋" w:cs="仿宋"/>
          <w:b/>
          <w:bCs/>
          <w:color w:val="auto"/>
          <w:sz w:val="32"/>
          <w:szCs w:val="32"/>
        </w:rPr>
        <w:t>法定代表人</w:t>
      </w:r>
      <w:r>
        <w:rPr>
          <w:rFonts w:hint="eastAsia" w:ascii="仿宋" w:hAnsi="仿宋" w:eastAsia="仿宋" w:cs="仿宋"/>
          <w:b/>
          <w:bCs/>
          <w:sz w:val="32"/>
          <w:szCs w:val="32"/>
        </w:rPr>
        <w:t>身份证明</w:t>
      </w:r>
    </w:p>
    <w:p w14:paraId="242C00A0">
      <w:pPr>
        <w:widowControl/>
        <w:spacing w:line="600" w:lineRule="exact"/>
        <w:rPr>
          <w:rFonts w:ascii="仿宋" w:hAnsi="仿宋" w:eastAsia="仿宋" w:cs="仿宋"/>
          <w:b/>
          <w:bCs/>
          <w:sz w:val="44"/>
          <w:szCs w:val="44"/>
        </w:rPr>
      </w:pPr>
      <w:r>
        <w:rPr>
          <w:rFonts w:hint="eastAsia" w:ascii="仿宋" w:hAnsi="仿宋" w:eastAsia="仿宋" w:cs="仿宋"/>
          <w:b/>
          <w:bCs/>
          <w:sz w:val="44"/>
          <w:szCs w:val="44"/>
        </w:rPr>
        <w:t xml:space="preserve"> </w:t>
      </w:r>
    </w:p>
    <w:p w14:paraId="336253D3">
      <w:pPr>
        <w:spacing w:line="360" w:lineRule="exact"/>
        <w:ind w:left="420" w:right="363" w:rightChars="173"/>
        <w:rPr>
          <w:rFonts w:ascii="仿宋" w:hAnsi="仿宋" w:eastAsia="仿宋" w:cs="仿宋"/>
        </w:rPr>
      </w:pPr>
      <w:r>
        <w:rPr>
          <w:rFonts w:hint="eastAsia" w:ascii="仿宋" w:hAnsi="仿宋" w:eastAsia="仿宋" w:cs="仿宋"/>
        </w:rPr>
        <w:t xml:space="preserve"> </w:t>
      </w:r>
    </w:p>
    <w:p w14:paraId="6F412009">
      <w:pPr>
        <w:spacing w:line="600" w:lineRule="exact"/>
        <w:ind w:left="700" w:leftChars="200" w:right="363" w:rightChars="173" w:hanging="280" w:hangingChars="100"/>
        <w:jc w:val="lef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报价</w:t>
      </w:r>
      <w:r>
        <w:rPr>
          <w:rFonts w:hint="eastAsia" w:ascii="仿宋" w:hAnsi="仿宋" w:eastAsia="仿宋" w:cs="仿宋"/>
          <w:sz w:val="28"/>
          <w:szCs w:val="28"/>
        </w:rPr>
        <w:t>人名 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单 位 性 质：</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3FDB7CB8">
      <w:pPr>
        <w:spacing w:line="600" w:lineRule="exact"/>
        <w:ind w:left="420" w:right="363" w:rightChars="173"/>
        <w:rPr>
          <w:rFonts w:ascii="仿宋" w:hAnsi="仿宋" w:eastAsia="仿宋" w:cs="仿宋"/>
          <w:sz w:val="28"/>
          <w:szCs w:val="28"/>
          <w:u w:val="single"/>
        </w:rPr>
      </w:pPr>
      <w:r>
        <w:rPr>
          <w:rFonts w:hint="eastAsia" w:ascii="仿宋" w:hAnsi="仿宋" w:eastAsia="仿宋" w:cs="仿宋"/>
          <w:sz w:val="28"/>
          <w:szCs w:val="28"/>
        </w:rPr>
        <w:t xml:space="preserve">  地       址：</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7EB5B80">
      <w:pPr>
        <w:spacing w:line="600" w:lineRule="exact"/>
        <w:ind w:left="420" w:right="363" w:rightChars="173"/>
        <w:rPr>
          <w:rFonts w:ascii="仿宋" w:hAnsi="仿宋" w:eastAsia="仿宋" w:cs="仿宋"/>
          <w:sz w:val="28"/>
          <w:szCs w:val="28"/>
        </w:rPr>
      </w:pPr>
      <w:r>
        <w:rPr>
          <w:rFonts w:hint="eastAsia" w:ascii="仿宋" w:hAnsi="仿宋" w:eastAsia="仿宋" w:cs="仿宋"/>
          <w:sz w:val="28"/>
          <w:szCs w:val="28"/>
        </w:rPr>
        <w:t xml:space="preserve">  成 立 时 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1ABE3436">
      <w:pPr>
        <w:spacing w:line="600" w:lineRule="exact"/>
        <w:ind w:left="420" w:right="363" w:rightChars="173"/>
        <w:rPr>
          <w:rFonts w:ascii="仿宋" w:hAnsi="仿宋" w:eastAsia="仿宋" w:cs="仿宋"/>
          <w:sz w:val="28"/>
          <w:szCs w:val="28"/>
          <w:u w:val="single"/>
        </w:rPr>
      </w:pPr>
      <w:r>
        <w:rPr>
          <w:rFonts w:hint="eastAsia" w:ascii="仿宋" w:hAnsi="仿宋" w:eastAsia="仿宋" w:cs="仿宋"/>
          <w:sz w:val="28"/>
          <w:szCs w:val="28"/>
        </w:rPr>
        <w:t xml:space="preserve">  经 营 期 限：</w:t>
      </w:r>
      <w:r>
        <w:rPr>
          <w:rFonts w:hint="eastAsia" w:ascii="仿宋" w:hAnsi="仿宋" w:eastAsia="仿宋" w:cs="仿宋"/>
          <w:sz w:val="28"/>
          <w:szCs w:val="28"/>
          <w:u w:val="single"/>
        </w:rPr>
        <w:t xml:space="preserve">                       </w:t>
      </w:r>
    </w:p>
    <w:p w14:paraId="38EFCC4F">
      <w:pPr>
        <w:spacing w:line="540" w:lineRule="exact"/>
        <w:ind w:firstLine="560" w:firstLineChars="200"/>
        <w:rPr>
          <w:rFonts w:ascii="仿宋" w:hAnsi="仿宋" w:eastAsia="仿宋" w:cs="仿宋"/>
          <w:color w:val="auto"/>
          <w:sz w:val="28"/>
          <w:szCs w:val="28"/>
          <w:u w:val="single"/>
        </w:rPr>
      </w:pPr>
      <w:r>
        <w:rPr>
          <w:rFonts w:hint="eastAsia" w:ascii="仿宋" w:hAnsi="仿宋" w:eastAsia="仿宋" w:cs="仿宋"/>
          <w:sz w:val="28"/>
          <w:szCs w:val="28"/>
        </w:rPr>
        <w:t xml:space="preserve"> 姓名：</w:t>
      </w:r>
      <w:r>
        <w:rPr>
          <w:rFonts w:hint="eastAsia" w:ascii="仿宋" w:hAnsi="仿宋" w:eastAsia="仿宋" w:cs="仿宋"/>
          <w:sz w:val="28"/>
          <w:szCs w:val="28"/>
          <w:u w:val="single"/>
        </w:rPr>
        <w:t xml:space="preserve">          </w:t>
      </w:r>
      <w:r>
        <w:rPr>
          <w:rFonts w:hint="eastAsia" w:ascii="仿宋" w:hAnsi="仿宋" w:eastAsia="仿宋" w:cs="仿宋"/>
          <w:sz w:val="28"/>
          <w:szCs w:val="28"/>
        </w:rPr>
        <w:t>性别：</w:t>
      </w:r>
      <w:r>
        <w:rPr>
          <w:rFonts w:hint="eastAsia" w:ascii="仿宋" w:hAnsi="仿宋" w:eastAsia="仿宋" w:cs="仿宋"/>
          <w:sz w:val="28"/>
          <w:szCs w:val="28"/>
          <w:u w:val="single"/>
        </w:rPr>
        <w:t xml:space="preserve">     </w:t>
      </w:r>
      <w:r>
        <w:rPr>
          <w:rFonts w:hint="eastAsia" w:ascii="仿宋" w:hAnsi="仿宋" w:eastAsia="仿宋" w:cs="仿宋"/>
          <w:sz w:val="28"/>
          <w:szCs w:val="28"/>
        </w:rPr>
        <w:t>年龄：</w:t>
      </w:r>
      <w:r>
        <w:rPr>
          <w:rFonts w:hint="eastAsia" w:ascii="仿宋" w:hAnsi="仿宋" w:eastAsia="仿宋" w:cs="仿宋"/>
          <w:sz w:val="28"/>
          <w:szCs w:val="28"/>
          <w:u w:val="single"/>
        </w:rPr>
        <w:t xml:space="preserve">     </w:t>
      </w:r>
      <w:r>
        <w:rPr>
          <w:rFonts w:hint="eastAsia" w:ascii="仿宋" w:hAnsi="仿宋" w:eastAsia="仿宋" w:cs="仿宋"/>
          <w:sz w:val="28"/>
          <w:szCs w:val="28"/>
        </w:rPr>
        <w:t>职务：</w:t>
      </w:r>
      <w:r>
        <w:rPr>
          <w:rFonts w:hint="eastAsia" w:ascii="仿宋" w:hAnsi="仿宋" w:eastAsia="仿宋" w:cs="仿宋"/>
          <w:sz w:val="28"/>
          <w:szCs w:val="28"/>
          <w:u w:val="single"/>
        </w:rPr>
        <w:t xml:space="preserve">         </w:t>
      </w:r>
      <w:r>
        <w:rPr>
          <w:rFonts w:hint="eastAsia" w:ascii="仿宋" w:hAnsi="仿宋" w:eastAsia="仿宋" w:cs="仿宋"/>
          <w:sz w:val="28"/>
          <w:szCs w:val="28"/>
        </w:rPr>
        <w:t>身份证号码：</w:t>
      </w:r>
      <w:r>
        <w:rPr>
          <w:rFonts w:hint="eastAsia" w:ascii="仿宋" w:hAnsi="仿宋" w:eastAsia="仿宋" w:cs="仿宋"/>
          <w:sz w:val="28"/>
          <w:szCs w:val="28"/>
          <w:u w:val="single"/>
        </w:rPr>
        <w:t xml:space="preserve">                 </w:t>
      </w:r>
      <w:r>
        <w:rPr>
          <w:rFonts w:hint="eastAsia" w:ascii="仿宋" w:hAnsi="仿宋" w:eastAsia="仿宋" w:cs="仿宋"/>
          <w:sz w:val="28"/>
          <w:szCs w:val="28"/>
        </w:rPr>
        <w:t>系</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报价</w:t>
      </w:r>
      <w:r>
        <w:rPr>
          <w:rFonts w:hint="eastAsia" w:ascii="仿宋" w:hAnsi="仿宋" w:eastAsia="仿宋" w:cs="仿宋"/>
          <w:sz w:val="28"/>
          <w:szCs w:val="28"/>
        </w:rPr>
        <w:t>人名称）的</w:t>
      </w:r>
      <w:r>
        <w:rPr>
          <w:rFonts w:hint="eastAsia" w:ascii="仿宋" w:hAnsi="仿宋" w:eastAsia="仿宋" w:cs="仿宋"/>
          <w:color w:val="auto"/>
          <w:sz w:val="28"/>
          <w:szCs w:val="28"/>
        </w:rPr>
        <w:t>法定代表人。</w:t>
      </w:r>
    </w:p>
    <w:p w14:paraId="5D6A8107">
      <w:pPr>
        <w:spacing w:line="600" w:lineRule="exact"/>
        <w:ind w:right="363" w:rightChars="173" w:firstLine="700" w:firstLineChars="250"/>
        <w:rPr>
          <w:rFonts w:ascii="仿宋" w:hAnsi="仿宋" w:eastAsia="仿宋" w:cs="仿宋"/>
          <w:color w:val="auto"/>
          <w:sz w:val="28"/>
          <w:szCs w:val="28"/>
        </w:rPr>
      </w:pPr>
      <w:r>
        <w:rPr>
          <w:rFonts w:hint="eastAsia" w:ascii="仿宋" w:hAnsi="仿宋" w:eastAsia="仿宋" w:cs="仿宋"/>
          <w:color w:val="auto"/>
          <w:sz w:val="28"/>
          <w:szCs w:val="28"/>
        </w:rPr>
        <w:t xml:space="preserve">  特此证明。</w:t>
      </w:r>
    </w:p>
    <w:p w14:paraId="563E9DE5">
      <w:pPr>
        <w:spacing w:line="600" w:lineRule="exact"/>
        <w:ind w:right="363" w:rightChars="173"/>
        <w:rPr>
          <w:rFonts w:ascii="仿宋" w:hAnsi="仿宋" w:eastAsia="仿宋" w:cs="仿宋"/>
          <w:color w:val="auto"/>
          <w:sz w:val="28"/>
          <w:szCs w:val="28"/>
        </w:rPr>
      </w:pPr>
      <w:r>
        <w:rPr>
          <w:rFonts w:hint="eastAsia" w:ascii="仿宋" w:hAnsi="仿宋" w:eastAsia="仿宋" w:cs="仿宋"/>
          <w:color w:val="auto"/>
          <w:sz w:val="28"/>
          <w:szCs w:val="28"/>
        </w:rPr>
        <w:t xml:space="preserve"> </w:t>
      </w:r>
    </w:p>
    <w:p w14:paraId="4C4EEE7D">
      <w:pPr>
        <w:spacing w:line="600" w:lineRule="exact"/>
        <w:ind w:right="363" w:rightChars="173"/>
        <w:rPr>
          <w:rFonts w:ascii="仿宋" w:hAnsi="仿宋" w:eastAsia="仿宋" w:cs="仿宋"/>
          <w:sz w:val="28"/>
          <w:szCs w:val="28"/>
        </w:rPr>
      </w:pPr>
      <w:r>
        <w:rPr>
          <w:rFonts w:hint="eastAsia" w:ascii="仿宋" w:hAnsi="仿宋" w:eastAsia="仿宋" w:cs="仿宋"/>
          <w:color w:val="auto"/>
          <w:sz w:val="28"/>
          <w:szCs w:val="28"/>
        </w:rPr>
        <w:t xml:space="preserve">     附件：法定代表人</w:t>
      </w:r>
      <w:r>
        <w:rPr>
          <w:rFonts w:hint="eastAsia" w:ascii="仿宋" w:hAnsi="仿宋" w:eastAsia="仿宋" w:cs="仿宋"/>
          <w:sz w:val="28"/>
          <w:szCs w:val="28"/>
        </w:rPr>
        <w:t>身份证复印件（原件备查）</w:t>
      </w:r>
    </w:p>
    <w:p w14:paraId="47722B57">
      <w:pPr>
        <w:spacing w:line="600" w:lineRule="exact"/>
        <w:ind w:right="363" w:rightChars="173"/>
        <w:rPr>
          <w:rFonts w:ascii="仿宋" w:hAnsi="仿宋" w:eastAsia="仿宋" w:cs="仿宋"/>
          <w:sz w:val="28"/>
          <w:szCs w:val="28"/>
        </w:rPr>
      </w:pPr>
      <w:r>
        <w:rPr>
          <w:rFonts w:hint="eastAsia" w:ascii="仿宋" w:hAnsi="仿宋" w:eastAsia="仿宋" w:cs="仿宋"/>
          <w:sz w:val="28"/>
          <w:szCs w:val="28"/>
        </w:rPr>
        <w:t xml:space="preserve"> </w:t>
      </w:r>
    </w:p>
    <w:p w14:paraId="4F978B29">
      <w:pPr>
        <w:spacing w:line="600" w:lineRule="exact"/>
        <w:ind w:right="363" w:rightChars="173"/>
        <w:rPr>
          <w:rFonts w:ascii="仿宋" w:hAnsi="仿宋" w:eastAsia="仿宋" w:cs="仿宋"/>
          <w:sz w:val="28"/>
          <w:szCs w:val="28"/>
        </w:rPr>
      </w:pPr>
      <w:r>
        <w:rPr>
          <w:rFonts w:hint="eastAsia" w:ascii="仿宋" w:hAnsi="仿宋" w:eastAsia="仿宋" w:cs="仿宋"/>
          <w:sz w:val="28"/>
          <w:szCs w:val="28"/>
        </w:rPr>
        <w:t xml:space="preserve"> </w:t>
      </w:r>
    </w:p>
    <w:p w14:paraId="2D8B5773">
      <w:pPr>
        <w:spacing w:line="600" w:lineRule="exact"/>
        <w:ind w:right="363" w:rightChars="173"/>
        <w:rPr>
          <w:rFonts w:ascii="仿宋" w:hAnsi="仿宋" w:eastAsia="仿宋" w:cs="仿宋"/>
          <w:sz w:val="28"/>
          <w:szCs w:val="28"/>
          <w:u w:val="single"/>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报价人：</w:t>
      </w:r>
      <w:r>
        <w:rPr>
          <w:rFonts w:hint="eastAsia" w:ascii="仿宋" w:hAnsi="仿宋" w:eastAsia="仿宋" w:cs="仿宋"/>
          <w:sz w:val="28"/>
          <w:szCs w:val="28"/>
          <w:u w:val="single"/>
        </w:rPr>
        <w:t xml:space="preserve">                        </w:t>
      </w:r>
      <w:r>
        <w:rPr>
          <w:rFonts w:hint="eastAsia" w:ascii="仿宋" w:hAnsi="仿宋" w:eastAsia="仿宋" w:cs="仿宋"/>
          <w:sz w:val="28"/>
          <w:szCs w:val="28"/>
        </w:rPr>
        <w:t>（盖单位章）</w:t>
      </w:r>
    </w:p>
    <w:p w14:paraId="6E905E61">
      <w:pPr>
        <w:spacing w:line="600" w:lineRule="exact"/>
        <w:ind w:right="363" w:rightChars="173"/>
        <w:rPr>
          <w:rFonts w:ascii="仿宋" w:hAnsi="仿宋" w:eastAsia="仿宋" w:cs="仿宋"/>
          <w:sz w:val="28"/>
          <w:szCs w:val="28"/>
          <w:u w:val="single"/>
        </w:rPr>
      </w:pPr>
    </w:p>
    <w:p w14:paraId="5E47C682">
      <w:pPr>
        <w:pStyle w:val="91"/>
        <w:spacing w:beforeLines="0" w:afterLines="0" w:line="60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月   日</w:t>
      </w:r>
    </w:p>
    <w:p w14:paraId="7393377E">
      <w:pPr>
        <w:spacing w:line="360" w:lineRule="exact"/>
        <w:ind w:right="363" w:rightChars="173" w:firstLine="140" w:firstLineChars="50"/>
        <w:rPr>
          <w:rFonts w:hint="eastAsia" w:ascii="仿宋" w:hAnsi="仿宋" w:eastAsia="仿宋" w:cs="仿宋"/>
          <w:sz w:val="28"/>
          <w:szCs w:val="28"/>
        </w:rPr>
      </w:pPr>
      <w:r>
        <w:rPr>
          <w:rFonts w:hint="eastAsia" w:ascii="仿宋" w:hAnsi="仿宋" w:eastAsia="仿宋" w:cs="仿宋"/>
          <w:sz w:val="28"/>
          <w:szCs w:val="28"/>
        </w:rPr>
        <w:t xml:space="preserve"> </w:t>
      </w:r>
    </w:p>
    <w:p w14:paraId="6E12EFA8">
      <w:pPr>
        <w:spacing w:line="360" w:lineRule="exact"/>
        <w:ind w:right="363" w:rightChars="173" w:firstLine="140" w:firstLineChars="50"/>
        <w:rPr>
          <w:rFonts w:hint="eastAsia" w:ascii="仿宋" w:hAnsi="仿宋" w:eastAsia="仿宋" w:cs="仿宋"/>
          <w:sz w:val="28"/>
          <w:szCs w:val="28"/>
        </w:rPr>
      </w:pPr>
    </w:p>
    <w:p w14:paraId="19A17140">
      <w:pPr>
        <w:spacing w:line="360" w:lineRule="exact"/>
        <w:ind w:right="363" w:rightChars="173" w:firstLine="105" w:firstLineChars="50"/>
        <w:rPr>
          <w:rFonts w:ascii="仿宋" w:hAnsi="仿宋" w:eastAsia="仿宋" w:cs="仿宋"/>
        </w:rPr>
      </w:pPr>
      <w:r>
        <w:rPr>
          <w:rFonts w:hint="eastAsia" w:ascii="仿宋" w:hAnsi="仿宋" w:eastAsia="仿宋" w:cs="仿宋"/>
        </w:rPr>
        <w:t xml:space="preserve"> </w:t>
      </w:r>
    </w:p>
    <w:p w14:paraId="1EABAE4F">
      <w:pPr>
        <w:spacing w:line="360" w:lineRule="exact"/>
        <w:ind w:right="363" w:rightChars="173" w:firstLine="105" w:firstLineChars="50"/>
        <w:rPr>
          <w:rFonts w:hint="eastAsia" w:ascii="Times New Roman" w:hAnsi="Times New Roman" w:eastAsia="方正小标宋_GBK" w:cs="Times New Roman"/>
          <w:sz w:val="28"/>
          <w:szCs w:val="28"/>
          <w:lang w:val="en-US" w:eastAsia="zh-CN"/>
        </w:rPr>
      </w:pPr>
      <w:r>
        <w:rPr>
          <w:rFonts w:hint="eastAsia" w:ascii="仿宋" w:hAnsi="仿宋" w:eastAsia="仿宋" w:cs="仿宋"/>
        </w:rPr>
        <w:t xml:space="preserve"> </w:t>
      </w:r>
      <w:r>
        <w:rPr>
          <w:rFonts w:hint="eastAsia" w:ascii="仿宋" w:hAnsi="仿宋" w:eastAsia="仿宋" w:cs="仿宋"/>
          <w:b/>
          <w:bCs/>
          <w:sz w:val="24"/>
        </w:rPr>
        <w:t>注：</w:t>
      </w:r>
      <w:r>
        <w:rPr>
          <w:rFonts w:hint="eastAsia" w:ascii="仿宋" w:hAnsi="仿宋" w:eastAsia="仿宋" w:cs="仿宋"/>
          <w:b/>
          <w:bCs/>
          <w:color w:val="auto"/>
          <w:sz w:val="24"/>
        </w:rPr>
        <w:t>法定代表人</w:t>
      </w:r>
      <w:r>
        <w:rPr>
          <w:rFonts w:hint="eastAsia" w:ascii="仿宋" w:hAnsi="仿宋" w:eastAsia="仿宋" w:cs="仿宋"/>
          <w:b/>
          <w:bCs/>
          <w:sz w:val="24"/>
        </w:rPr>
        <w:t>参加报价适用。</w:t>
      </w:r>
    </w:p>
    <w:p w14:paraId="2FADB264">
      <w:pPr>
        <w:widowControl/>
        <w:spacing w:line="600" w:lineRule="exact"/>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一、</w:t>
      </w:r>
      <w:r>
        <w:rPr>
          <w:rFonts w:hint="eastAsia" w:ascii="仿宋" w:hAnsi="仿宋" w:eastAsia="仿宋" w:cs="仿宋"/>
          <w:b/>
          <w:bCs/>
          <w:color w:val="auto"/>
          <w:sz w:val="32"/>
          <w:szCs w:val="32"/>
        </w:rPr>
        <w:t>授权委托书</w:t>
      </w:r>
    </w:p>
    <w:p w14:paraId="76B38D5D">
      <w:pPr>
        <w:spacing w:line="600" w:lineRule="exact"/>
        <w:rPr>
          <w:rFonts w:ascii="仿宋_GB2312" w:eastAsia="仿宋_GB2312"/>
          <w:sz w:val="32"/>
          <w:szCs w:val="32"/>
        </w:rPr>
      </w:pPr>
    </w:p>
    <w:p w14:paraId="28D5495A">
      <w:pPr>
        <w:spacing w:line="600" w:lineRule="exact"/>
        <w:ind w:right="363" w:rightChars="173" w:firstLine="560" w:firstLineChars="200"/>
        <w:jc w:val="left"/>
        <w:rPr>
          <w:rFonts w:hint="eastAsia" w:ascii="仿宋" w:hAnsi="仿宋" w:eastAsia="仿宋" w:cs="仿宋"/>
          <w:sz w:val="28"/>
          <w:szCs w:val="28"/>
        </w:rPr>
      </w:pPr>
      <w:r>
        <w:rPr>
          <w:rFonts w:hint="eastAsia" w:ascii="仿宋" w:hAnsi="仿宋" w:eastAsia="仿宋" w:cs="仿宋"/>
          <w:sz w:val="28"/>
          <w:szCs w:val="28"/>
        </w:rPr>
        <w:t>本人</w:t>
      </w:r>
      <w:r>
        <w:rPr>
          <w:rFonts w:hint="eastAsia" w:ascii="仿宋" w:hAnsi="仿宋" w:eastAsia="仿宋" w:cs="仿宋"/>
          <w:sz w:val="28"/>
          <w:szCs w:val="28"/>
          <w:u w:val="single"/>
        </w:rPr>
        <w:t xml:space="preserve">  （姓名）  </w:t>
      </w:r>
      <w:r>
        <w:rPr>
          <w:rFonts w:hint="eastAsia" w:ascii="仿宋" w:hAnsi="仿宋" w:eastAsia="仿宋" w:cs="仿宋"/>
          <w:sz w:val="28"/>
          <w:szCs w:val="28"/>
        </w:rPr>
        <w:t>系</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报价单位</w:t>
      </w:r>
      <w:r>
        <w:rPr>
          <w:rFonts w:hint="eastAsia" w:ascii="仿宋" w:hAnsi="仿宋" w:eastAsia="仿宋" w:cs="仿宋"/>
          <w:sz w:val="28"/>
          <w:szCs w:val="28"/>
          <w:u w:val="single"/>
        </w:rPr>
        <w:t xml:space="preserve">名称）   </w:t>
      </w:r>
      <w:r>
        <w:rPr>
          <w:rFonts w:hint="eastAsia" w:ascii="仿宋" w:hAnsi="仿宋" w:eastAsia="仿宋" w:cs="仿宋"/>
          <w:sz w:val="28"/>
          <w:szCs w:val="28"/>
        </w:rPr>
        <w:t>的法定代表人</w:t>
      </w:r>
      <w:r>
        <w:rPr>
          <w:rFonts w:hint="eastAsia" w:ascii="仿宋" w:hAnsi="仿宋" w:eastAsia="仿宋" w:cs="仿宋"/>
          <w:sz w:val="28"/>
          <w:szCs w:val="28"/>
          <w:lang w:eastAsia="zh-CN"/>
        </w:rPr>
        <w:t>（或负责人）</w:t>
      </w:r>
      <w:r>
        <w:rPr>
          <w:rFonts w:hint="eastAsia" w:ascii="仿宋" w:hAnsi="仿宋" w:eastAsia="仿宋" w:cs="仿宋"/>
          <w:sz w:val="28"/>
          <w:szCs w:val="28"/>
        </w:rPr>
        <w:t>，现委托</w:t>
      </w:r>
      <w:r>
        <w:rPr>
          <w:rFonts w:hint="eastAsia" w:ascii="仿宋" w:hAnsi="仿宋" w:eastAsia="仿宋" w:cs="仿宋"/>
          <w:sz w:val="28"/>
          <w:szCs w:val="28"/>
          <w:u w:val="single"/>
        </w:rPr>
        <w:t xml:space="preserve">  （姓名）  </w:t>
      </w:r>
      <w:r>
        <w:rPr>
          <w:rFonts w:hint="eastAsia" w:ascii="仿宋" w:hAnsi="仿宋" w:eastAsia="仿宋" w:cs="仿宋"/>
          <w:sz w:val="28"/>
          <w:szCs w:val="28"/>
        </w:rPr>
        <w:t>为我方代理人，以我方名义签署、澄清、说明、补正、递交、撤回、修改</w:t>
      </w:r>
      <w:r>
        <w:rPr>
          <w:rFonts w:hint="eastAsia" w:ascii="仿宋" w:hAnsi="仿宋" w:eastAsia="仿宋" w:cs="仿宋"/>
          <w:sz w:val="28"/>
          <w:szCs w:val="28"/>
          <w:u w:val="single"/>
          <w:lang w:val="en-US" w:eastAsia="zh-CN"/>
        </w:rPr>
        <w:t xml:space="preserve"> 国道350线广安枣山至武胜段公路改建工程养护工区停车区外墙真石漆采购询价</w:t>
      </w:r>
      <w:r>
        <w:rPr>
          <w:rFonts w:hint="eastAsia" w:ascii="仿宋" w:hAnsi="仿宋" w:eastAsia="仿宋" w:cs="仿宋"/>
          <w:sz w:val="28"/>
          <w:szCs w:val="28"/>
          <w:u w:val="single"/>
        </w:rPr>
        <w:t xml:space="preserve"> </w:t>
      </w:r>
      <w:r>
        <w:rPr>
          <w:rFonts w:hint="eastAsia" w:ascii="仿宋" w:hAnsi="仿宋" w:eastAsia="仿宋" w:cs="仿宋"/>
          <w:sz w:val="28"/>
          <w:szCs w:val="28"/>
          <w:lang w:eastAsia="zh-CN"/>
        </w:rPr>
        <w:t>报价</w:t>
      </w:r>
      <w:r>
        <w:rPr>
          <w:rFonts w:hint="eastAsia" w:ascii="仿宋" w:hAnsi="仿宋" w:eastAsia="仿宋" w:cs="仿宋"/>
          <w:sz w:val="28"/>
          <w:szCs w:val="28"/>
        </w:rPr>
        <w:t>文件，其法律后果由我方承担。</w:t>
      </w:r>
    </w:p>
    <w:p w14:paraId="5A08AB53">
      <w:pPr>
        <w:spacing w:line="600" w:lineRule="exact"/>
        <w:ind w:left="700" w:leftChars="200" w:right="363" w:rightChars="173" w:hanging="280" w:hangingChars="100"/>
        <w:jc w:val="left"/>
        <w:rPr>
          <w:rFonts w:hint="eastAsia" w:ascii="仿宋" w:hAnsi="仿宋" w:eastAsia="仿宋" w:cs="仿宋"/>
          <w:sz w:val="28"/>
          <w:szCs w:val="28"/>
        </w:rPr>
      </w:pPr>
      <w:r>
        <w:rPr>
          <w:rFonts w:hint="eastAsia" w:ascii="仿宋" w:hAnsi="仿宋" w:eastAsia="仿宋" w:cs="仿宋"/>
          <w:sz w:val="28"/>
          <w:szCs w:val="28"/>
        </w:rPr>
        <w:t>委托期限：</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日至</w:t>
      </w:r>
      <w:r>
        <w:rPr>
          <w:rFonts w:hint="eastAsia" w:ascii="仿宋" w:hAnsi="仿宋" w:eastAsia="仿宋" w:cs="仿宋"/>
          <w:sz w:val="28"/>
          <w:szCs w:val="28"/>
          <w:lang w:eastAsia="zh-CN"/>
        </w:rPr>
        <w:t>报价</w:t>
      </w:r>
      <w:r>
        <w:rPr>
          <w:rFonts w:hint="eastAsia" w:ascii="仿宋" w:hAnsi="仿宋" w:eastAsia="仿宋" w:cs="仿宋"/>
          <w:sz w:val="28"/>
          <w:szCs w:val="28"/>
        </w:rPr>
        <w:t>结束。</w:t>
      </w:r>
    </w:p>
    <w:p w14:paraId="4187E6FB">
      <w:pPr>
        <w:spacing w:line="600" w:lineRule="exact"/>
        <w:ind w:left="700" w:leftChars="200" w:right="363" w:rightChars="173" w:hanging="280" w:hangingChars="100"/>
        <w:jc w:val="left"/>
        <w:rPr>
          <w:rFonts w:hint="eastAsia" w:ascii="仿宋" w:hAnsi="仿宋" w:eastAsia="仿宋" w:cs="仿宋"/>
          <w:sz w:val="28"/>
          <w:szCs w:val="28"/>
        </w:rPr>
      </w:pPr>
      <w:r>
        <w:rPr>
          <w:rFonts w:hint="eastAsia" w:ascii="仿宋" w:hAnsi="仿宋" w:eastAsia="仿宋" w:cs="仿宋"/>
          <w:sz w:val="28"/>
          <w:szCs w:val="28"/>
        </w:rPr>
        <w:t>代理人无转委托权。</w:t>
      </w:r>
    </w:p>
    <w:p w14:paraId="76BFA7E4">
      <w:pPr>
        <w:spacing w:line="600" w:lineRule="exact"/>
        <w:ind w:left="700" w:leftChars="200" w:right="363" w:rightChars="173" w:hanging="280" w:hangingChars="100"/>
        <w:jc w:val="left"/>
        <w:rPr>
          <w:rFonts w:hint="eastAsia" w:ascii="仿宋" w:hAnsi="仿宋" w:eastAsia="仿宋" w:cs="仿宋"/>
          <w:sz w:val="28"/>
          <w:szCs w:val="28"/>
        </w:rPr>
      </w:pPr>
    </w:p>
    <w:p w14:paraId="49398076">
      <w:pPr>
        <w:spacing w:line="600" w:lineRule="exact"/>
        <w:ind w:left="700" w:leftChars="200" w:right="363" w:rightChars="173" w:hanging="280" w:hangingChars="100"/>
        <w:jc w:val="left"/>
        <w:rPr>
          <w:rFonts w:hint="eastAsia" w:ascii="仿宋" w:hAnsi="仿宋" w:eastAsia="仿宋" w:cs="仿宋"/>
          <w:sz w:val="28"/>
          <w:szCs w:val="28"/>
        </w:rPr>
      </w:pPr>
      <w:r>
        <w:rPr>
          <w:rFonts w:hint="eastAsia" w:ascii="仿宋" w:hAnsi="仿宋" w:eastAsia="仿宋" w:cs="仿宋"/>
          <w:sz w:val="28"/>
          <w:szCs w:val="28"/>
        </w:rPr>
        <w:t>附：1.法定代表人身份证复印件（加盖</w:t>
      </w:r>
      <w:r>
        <w:rPr>
          <w:rFonts w:hint="eastAsia" w:ascii="仿宋" w:hAnsi="仿宋" w:eastAsia="仿宋" w:cs="仿宋"/>
          <w:sz w:val="28"/>
          <w:szCs w:val="28"/>
          <w:lang w:eastAsia="zh-CN"/>
        </w:rPr>
        <w:t>单位</w:t>
      </w:r>
      <w:r>
        <w:rPr>
          <w:rFonts w:hint="eastAsia" w:ascii="仿宋" w:hAnsi="仿宋" w:eastAsia="仿宋" w:cs="仿宋"/>
          <w:sz w:val="28"/>
          <w:szCs w:val="28"/>
          <w:lang w:val="en-US" w:eastAsia="zh-CN"/>
        </w:rPr>
        <w:t>公</w:t>
      </w:r>
      <w:r>
        <w:rPr>
          <w:rFonts w:hint="eastAsia" w:ascii="仿宋" w:hAnsi="仿宋" w:eastAsia="仿宋" w:cs="仿宋"/>
          <w:sz w:val="28"/>
          <w:szCs w:val="28"/>
          <w:lang w:eastAsia="zh-CN"/>
        </w:rPr>
        <w:t>章</w:t>
      </w:r>
      <w:r>
        <w:rPr>
          <w:rFonts w:hint="eastAsia" w:ascii="仿宋" w:hAnsi="仿宋" w:eastAsia="仿宋" w:cs="仿宋"/>
          <w:sz w:val="28"/>
          <w:szCs w:val="28"/>
        </w:rPr>
        <w:t>）</w:t>
      </w:r>
    </w:p>
    <w:p w14:paraId="5C2E2ECA">
      <w:pPr>
        <w:spacing w:line="600" w:lineRule="exact"/>
        <w:ind w:left="699" w:leftChars="333" w:right="363" w:rightChars="173" w:firstLine="280" w:firstLineChars="100"/>
        <w:jc w:val="left"/>
        <w:rPr>
          <w:rFonts w:hint="eastAsia" w:ascii="仿宋" w:hAnsi="仿宋" w:eastAsia="仿宋" w:cs="仿宋"/>
          <w:sz w:val="28"/>
          <w:szCs w:val="28"/>
        </w:rPr>
      </w:pPr>
      <w:r>
        <w:rPr>
          <w:rFonts w:hint="eastAsia" w:ascii="仿宋" w:hAnsi="仿宋" w:eastAsia="仿宋" w:cs="仿宋"/>
          <w:sz w:val="28"/>
          <w:szCs w:val="28"/>
        </w:rPr>
        <w:t>2.委托代理人身份证复印件（加盖</w:t>
      </w:r>
      <w:r>
        <w:rPr>
          <w:rFonts w:hint="eastAsia" w:ascii="仿宋" w:hAnsi="仿宋" w:eastAsia="仿宋" w:cs="仿宋"/>
          <w:sz w:val="28"/>
          <w:szCs w:val="28"/>
          <w:lang w:eastAsia="zh-CN"/>
        </w:rPr>
        <w:t>单位</w:t>
      </w:r>
      <w:r>
        <w:rPr>
          <w:rFonts w:hint="eastAsia" w:ascii="仿宋" w:hAnsi="仿宋" w:eastAsia="仿宋" w:cs="仿宋"/>
          <w:sz w:val="28"/>
          <w:szCs w:val="28"/>
          <w:lang w:val="en-US" w:eastAsia="zh-CN"/>
        </w:rPr>
        <w:t>公</w:t>
      </w:r>
      <w:r>
        <w:rPr>
          <w:rFonts w:hint="eastAsia" w:ascii="仿宋" w:hAnsi="仿宋" w:eastAsia="仿宋" w:cs="仿宋"/>
          <w:sz w:val="28"/>
          <w:szCs w:val="28"/>
          <w:lang w:eastAsia="zh-CN"/>
        </w:rPr>
        <w:t>章</w:t>
      </w:r>
      <w:r>
        <w:rPr>
          <w:rFonts w:hint="eastAsia" w:ascii="仿宋" w:hAnsi="仿宋" w:eastAsia="仿宋" w:cs="仿宋"/>
          <w:sz w:val="28"/>
          <w:szCs w:val="28"/>
        </w:rPr>
        <w:t>）</w:t>
      </w:r>
    </w:p>
    <w:p w14:paraId="234CF260">
      <w:pPr>
        <w:spacing w:line="600" w:lineRule="exact"/>
        <w:ind w:right="363" w:rightChars="173"/>
        <w:jc w:val="left"/>
        <w:rPr>
          <w:rFonts w:hint="eastAsia" w:ascii="仿宋" w:hAnsi="仿宋" w:eastAsia="仿宋" w:cs="仿宋"/>
          <w:sz w:val="28"/>
          <w:szCs w:val="28"/>
        </w:rPr>
      </w:pPr>
    </w:p>
    <w:p w14:paraId="70751ADD">
      <w:pPr>
        <w:spacing w:line="600" w:lineRule="exact"/>
        <w:ind w:left="699" w:leftChars="333" w:right="363" w:rightChars="173" w:firstLine="1680" w:firstLineChars="6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报价人</w:t>
      </w:r>
      <w:r>
        <w:rPr>
          <w:rFonts w:hint="eastAsia" w:ascii="仿宋" w:hAnsi="仿宋" w:eastAsia="仿宋" w:cs="仿宋"/>
          <w:sz w:val="28"/>
          <w:szCs w:val="28"/>
        </w:rPr>
        <w:t>名称（公章）：</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p>
    <w:p w14:paraId="2E886630">
      <w:pPr>
        <w:spacing w:line="600" w:lineRule="exact"/>
        <w:ind w:left="699" w:leftChars="333" w:right="363" w:rightChars="173" w:firstLine="1680" w:firstLineChars="600"/>
        <w:jc w:val="left"/>
        <w:rPr>
          <w:rFonts w:hint="eastAsia"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5B7B66F7">
      <w:pPr>
        <w:spacing w:line="600" w:lineRule="exact"/>
        <w:ind w:left="699" w:leftChars="333" w:right="363" w:rightChars="173" w:firstLine="1680" w:firstLineChars="600"/>
        <w:jc w:val="left"/>
        <w:rPr>
          <w:rFonts w:hint="eastAsia" w:ascii="仿宋" w:hAnsi="仿宋" w:eastAsia="仿宋" w:cs="仿宋"/>
          <w:sz w:val="28"/>
          <w:szCs w:val="28"/>
        </w:rPr>
      </w:pPr>
      <w:r>
        <w:rPr>
          <w:rFonts w:hint="eastAsia" w:ascii="仿宋" w:hAnsi="仿宋" w:eastAsia="仿宋" w:cs="仿宋"/>
          <w:sz w:val="28"/>
          <w:szCs w:val="28"/>
        </w:rPr>
        <w:t>委托代理人（签字）：</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0218236D">
      <w:pPr>
        <w:spacing w:line="600" w:lineRule="exact"/>
        <w:ind w:right="363" w:rightChars="173" w:firstLine="2520" w:firstLineChars="900"/>
        <w:jc w:val="left"/>
        <w:rPr>
          <w:rFonts w:hint="default" w:ascii="仿宋" w:hAnsi="仿宋" w:eastAsia="仿宋" w:cs="仿宋"/>
          <w:sz w:val="28"/>
          <w:szCs w:val="28"/>
          <w:u w:val="single"/>
          <w:lang w:val="en-US" w:eastAsia="zh-CN"/>
        </w:rPr>
      </w:pPr>
      <w:r>
        <w:rPr>
          <w:rFonts w:hint="eastAsia" w:ascii="仿宋" w:hAnsi="仿宋" w:eastAsia="仿宋" w:cs="仿宋"/>
          <w:sz w:val="28"/>
          <w:szCs w:val="28"/>
          <w:lang w:val="en-US" w:eastAsia="zh-CN"/>
        </w:rPr>
        <w:t>联系电话：</w:t>
      </w:r>
      <w:r>
        <w:rPr>
          <w:rFonts w:hint="eastAsia" w:ascii="仿宋" w:hAnsi="仿宋" w:eastAsia="仿宋" w:cs="仿宋"/>
          <w:sz w:val="28"/>
          <w:szCs w:val="28"/>
          <w:u w:val="single"/>
          <w:lang w:val="en-US" w:eastAsia="zh-CN"/>
        </w:rPr>
        <w:t xml:space="preserve">                               </w:t>
      </w:r>
    </w:p>
    <w:p w14:paraId="53C9A1CF">
      <w:pPr>
        <w:spacing w:line="600" w:lineRule="exact"/>
        <w:ind w:left="700" w:leftChars="200" w:right="363" w:rightChars="173" w:hanging="280" w:hangingChars="1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43EC5654">
      <w:pPr>
        <w:spacing w:line="600" w:lineRule="exact"/>
        <w:ind w:left="699" w:leftChars="333" w:right="363" w:rightChars="173" w:firstLine="3640" w:firstLineChars="1300"/>
        <w:jc w:val="left"/>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w:t>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14:paraId="5C9E2EE0">
      <w:pPr>
        <w:pStyle w:val="81"/>
        <w:spacing w:beforeAutospacing="0" w:afterAutospacing="0" w:line="600" w:lineRule="exact"/>
        <w:rPr>
          <w:rFonts w:hint="eastAsia" w:ascii="Times New Roman" w:hAnsi="Times New Roman" w:eastAsia="仿宋" w:cs="Times New Roman"/>
          <w:b/>
          <w:bCs/>
          <w:kern w:val="2"/>
          <w:sz w:val="24"/>
          <w:szCs w:val="24"/>
          <w:lang w:val="en-US" w:eastAsia="zh-CN" w:bidi="ar-SA"/>
        </w:rPr>
        <w:sectPr>
          <w:footerReference r:id="rId3" w:type="default"/>
          <w:pgSz w:w="11906" w:h="16838"/>
          <w:pgMar w:top="1440" w:right="1800" w:bottom="1440" w:left="1800" w:header="851" w:footer="992" w:gutter="0"/>
          <w:pgNumType w:fmt="numberInDash"/>
          <w:cols w:space="425" w:num="1"/>
          <w:titlePg/>
          <w:rtlGutter w:val="0"/>
          <w:docGrid w:type="lines" w:linePitch="312" w:charSpace="0"/>
        </w:sectPr>
      </w:pPr>
      <w:r>
        <w:rPr>
          <w:rFonts w:hint="eastAsia" w:ascii="Times New Roman" w:hAnsi="Times New Roman" w:eastAsia="仿宋" w:cs="Times New Roman"/>
          <w:b/>
          <w:bCs/>
          <w:kern w:val="2"/>
          <w:sz w:val="24"/>
          <w:szCs w:val="24"/>
          <w:lang w:val="en-US" w:eastAsia="zh-CN" w:bidi="ar-SA"/>
        </w:rPr>
        <w:t>注：法定代表人委托代理人参加报价适用。</w:t>
      </w:r>
    </w:p>
    <w:p w14:paraId="4C08665D">
      <w:pPr>
        <w:spacing w:after="319" w:afterLines="100" w:line="400" w:lineRule="exact"/>
        <w:jc w:val="center"/>
        <w:rPr>
          <w:rFonts w:ascii="Times New Roman" w:hAnsi="Times New Roman" w:eastAsia="方正小标宋_GBK" w:cs="Times New Roman"/>
          <w:sz w:val="32"/>
          <w:szCs w:val="32"/>
        </w:rPr>
      </w:pPr>
      <w:r>
        <w:rPr>
          <w:rFonts w:hint="eastAsia" w:ascii="仿宋" w:hAnsi="仿宋" w:eastAsia="仿宋" w:cs="仿宋"/>
          <w:b/>
          <w:bCs/>
          <w:color w:val="auto"/>
          <w:kern w:val="2"/>
          <w:sz w:val="28"/>
          <w:szCs w:val="28"/>
          <w:u w:val="none"/>
          <w:lang w:val="en-US" w:eastAsia="zh-CN" w:bidi="ar-SA"/>
        </w:rPr>
        <w:t>二、</w:t>
      </w:r>
      <w:r>
        <w:rPr>
          <w:rFonts w:hint="eastAsia" w:ascii="仿宋" w:hAnsi="仿宋" w:eastAsia="仿宋" w:cs="仿宋"/>
          <w:b/>
          <w:bCs/>
          <w:color w:val="auto"/>
          <w:kern w:val="2"/>
          <w:sz w:val="32"/>
          <w:szCs w:val="32"/>
          <w:u w:val="none"/>
          <w:lang w:val="en-US" w:eastAsia="zh-CN" w:bidi="ar-SA"/>
        </w:rPr>
        <w:t>国道350线广安枣山至武胜段公路改建工程养护工区停车区外墙真石漆采购询价报价表</w:t>
      </w:r>
    </w:p>
    <w:tbl>
      <w:tblPr>
        <w:tblStyle w:val="92"/>
        <w:tblW w:w="13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2278"/>
        <w:gridCol w:w="2010"/>
        <w:gridCol w:w="730"/>
        <w:gridCol w:w="1150"/>
        <w:gridCol w:w="1073"/>
        <w:gridCol w:w="1181"/>
        <w:gridCol w:w="3141"/>
        <w:gridCol w:w="1080"/>
      </w:tblGrid>
      <w:tr w14:paraId="56DC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453" w:type="dxa"/>
            <w:vMerge w:val="restart"/>
            <w:vAlign w:val="center"/>
          </w:tcPr>
          <w:p w14:paraId="615F6FA7">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序号</w:t>
            </w:r>
          </w:p>
        </w:tc>
        <w:tc>
          <w:tcPr>
            <w:tcW w:w="2278" w:type="dxa"/>
            <w:vMerge w:val="restart"/>
            <w:vAlign w:val="center"/>
          </w:tcPr>
          <w:p w14:paraId="5369D661">
            <w:pPr>
              <w:pStyle w:val="34"/>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材料名称</w:t>
            </w:r>
          </w:p>
        </w:tc>
        <w:tc>
          <w:tcPr>
            <w:tcW w:w="2010" w:type="dxa"/>
            <w:vMerge w:val="restart"/>
            <w:vAlign w:val="center"/>
          </w:tcPr>
          <w:p w14:paraId="1FEEEE3D">
            <w:pPr>
              <w:pStyle w:val="34"/>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规格型号</w:t>
            </w:r>
          </w:p>
        </w:tc>
        <w:tc>
          <w:tcPr>
            <w:tcW w:w="730" w:type="dxa"/>
            <w:vMerge w:val="restart"/>
            <w:vAlign w:val="center"/>
          </w:tcPr>
          <w:p w14:paraId="649AC3BE">
            <w:pPr>
              <w:pStyle w:val="34"/>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单位</w:t>
            </w:r>
          </w:p>
        </w:tc>
        <w:tc>
          <w:tcPr>
            <w:tcW w:w="1150" w:type="dxa"/>
            <w:vMerge w:val="restart"/>
            <w:vAlign w:val="center"/>
          </w:tcPr>
          <w:p w14:paraId="19E97580">
            <w:pPr>
              <w:pStyle w:val="34"/>
              <w:jc w:val="center"/>
              <w:rPr>
                <w:rFonts w:hint="eastAsia" w:ascii="仿宋" w:hAnsi="仿宋" w:eastAsia="仿宋" w:cs="仿宋"/>
                <w:bCs w:val="0"/>
                <w:color w:val="auto"/>
                <w:kern w:val="2"/>
                <w:sz w:val="24"/>
                <w:szCs w:val="24"/>
                <w:lang w:val="en-US" w:eastAsia="zh-CN" w:bidi="ar"/>
              </w:rPr>
            </w:pPr>
            <w:r>
              <w:rPr>
                <w:rFonts w:hint="eastAsia" w:ascii="仿宋" w:hAnsi="仿宋" w:eastAsia="仿宋" w:cs="仿宋"/>
                <w:bCs w:val="0"/>
                <w:color w:val="auto"/>
                <w:kern w:val="2"/>
                <w:sz w:val="24"/>
                <w:szCs w:val="24"/>
                <w:lang w:val="en-US" w:eastAsia="zh-CN" w:bidi="ar"/>
              </w:rPr>
              <w:t>暂定</w:t>
            </w:r>
          </w:p>
          <w:p w14:paraId="0BE3C61B">
            <w:pPr>
              <w:pStyle w:val="34"/>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数量</w:t>
            </w:r>
          </w:p>
        </w:tc>
        <w:tc>
          <w:tcPr>
            <w:tcW w:w="2254" w:type="dxa"/>
            <w:gridSpan w:val="2"/>
            <w:vAlign w:val="center"/>
          </w:tcPr>
          <w:p w14:paraId="51C677B9">
            <w:pPr>
              <w:spacing w:line="400" w:lineRule="exact"/>
              <w:jc w:val="center"/>
              <w:rPr>
                <w:rFonts w:ascii="Times New Roman" w:hAnsi="Times New Roman" w:eastAsia="方正小标宋_GBK" w:cs="Times New Roman"/>
                <w:szCs w:val="21"/>
              </w:rPr>
            </w:pPr>
            <w:r>
              <w:rPr>
                <w:rFonts w:hint="eastAsia" w:ascii="Times New Roman" w:hAnsi="Times New Roman" w:eastAsia="方正小标宋_GBK" w:cs="Times New Roman"/>
                <w:szCs w:val="21"/>
              </w:rPr>
              <w:t>控制价</w:t>
            </w:r>
          </w:p>
        </w:tc>
        <w:tc>
          <w:tcPr>
            <w:tcW w:w="3141" w:type="dxa"/>
            <w:vAlign w:val="center"/>
          </w:tcPr>
          <w:p w14:paraId="1E1304A6">
            <w:pPr>
              <w:spacing w:line="400" w:lineRule="exact"/>
              <w:jc w:val="center"/>
              <w:rPr>
                <w:rFonts w:ascii="Times New Roman" w:hAnsi="Times New Roman" w:eastAsia="方正小标宋_GBK" w:cs="Times New Roman"/>
                <w:szCs w:val="21"/>
              </w:rPr>
            </w:pPr>
            <w:r>
              <w:rPr>
                <w:rFonts w:hint="eastAsia" w:ascii="Times New Roman" w:hAnsi="Times New Roman" w:eastAsia="方正小标宋_GBK" w:cs="Times New Roman"/>
                <w:szCs w:val="21"/>
              </w:rPr>
              <w:t>报价</w:t>
            </w:r>
            <w:r>
              <w:rPr>
                <w:rFonts w:hint="eastAsia" w:ascii="Times New Roman" w:hAnsi="Times New Roman" w:eastAsia="方正小标宋_GBK" w:cs="Times New Roman"/>
                <w:szCs w:val="21"/>
                <w:lang w:val="en-US" w:eastAsia="zh-CN"/>
              </w:rPr>
              <w:t>单价</w:t>
            </w:r>
            <w:r>
              <w:rPr>
                <w:rFonts w:hint="eastAsia" w:ascii="Times New Roman" w:hAnsi="Times New Roman" w:eastAsia="方正小标宋_GBK" w:cs="Times New Roman"/>
                <w:szCs w:val="21"/>
              </w:rPr>
              <w:t>（</w:t>
            </w:r>
            <w:r>
              <w:rPr>
                <w:rFonts w:hint="eastAsia" w:ascii="Times New Roman" w:hAnsi="Times New Roman" w:eastAsia="方正小标宋_GBK" w:cs="Times New Roman"/>
                <w:szCs w:val="21"/>
                <w:lang w:val="en-US" w:eastAsia="zh-CN"/>
              </w:rPr>
              <w:t>元</w:t>
            </w:r>
            <w:r>
              <w:rPr>
                <w:rFonts w:hint="eastAsia" w:ascii="Times New Roman" w:hAnsi="Times New Roman" w:eastAsia="方正小标宋_GBK" w:cs="Times New Roman"/>
                <w:szCs w:val="21"/>
              </w:rPr>
              <w:t>）</w:t>
            </w:r>
          </w:p>
        </w:tc>
        <w:tc>
          <w:tcPr>
            <w:tcW w:w="1080" w:type="dxa"/>
            <w:vAlign w:val="center"/>
          </w:tcPr>
          <w:p w14:paraId="7AEA68F8">
            <w:pPr>
              <w:spacing w:line="400" w:lineRule="exact"/>
              <w:jc w:val="center"/>
              <w:rPr>
                <w:rFonts w:ascii="Times New Roman" w:hAnsi="Times New Roman" w:eastAsia="方正小标宋_GBK" w:cs="Times New Roman"/>
                <w:szCs w:val="21"/>
              </w:rPr>
            </w:pPr>
            <w:r>
              <w:rPr>
                <w:rFonts w:ascii="Times New Roman" w:hAnsi="Times New Roman" w:eastAsia="方正小标宋_GBK" w:cs="Times New Roman"/>
                <w:szCs w:val="21"/>
              </w:rPr>
              <w:t>备注</w:t>
            </w:r>
          </w:p>
        </w:tc>
      </w:tr>
      <w:tr w14:paraId="6850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53" w:type="dxa"/>
            <w:vMerge w:val="continue"/>
            <w:vAlign w:val="center"/>
          </w:tcPr>
          <w:p w14:paraId="00DDE0A5">
            <w:pPr>
              <w:spacing w:line="400" w:lineRule="exact"/>
              <w:jc w:val="center"/>
              <w:rPr>
                <w:rFonts w:hint="eastAsia" w:ascii="Times New Roman" w:hAnsi="Times New Roman" w:eastAsia="方正小标宋_GBK" w:cs="Times New Roman"/>
                <w:szCs w:val="21"/>
                <w:lang w:val="en-US" w:eastAsia="zh-CN"/>
              </w:rPr>
            </w:pPr>
          </w:p>
        </w:tc>
        <w:tc>
          <w:tcPr>
            <w:tcW w:w="2278" w:type="dxa"/>
            <w:vMerge w:val="continue"/>
            <w:vAlign w:val="center"/>
          </w:tcPr>
          <w:p w14:paraId="02AD2A75">
            <w:pPr>
              <w:spacing w:line="400" w:lineRule="exact"/>
              <w:jc w:val="center"/>
              <w:rPr>
                <w:rFonts w:hint="eastAsia" w:ascii="Times New Roman" w:hAnsi="Times New Roman" w:eastAsia="方正小标宋_GBK" w:cs="Times New Roman"/>
                <w:szCs w:val="21"/>
                <w:lang w:val="en-US" w:eastAsia="zh-CN"/>
              </w:rPr>
            </w:pPr>
          </w:p>
        </w:tc>
        <w:tc>
          <w:tcPr>
            <w:tcW w:w="2010" w:type="dxa"/>
            <w:vMerge w:val="continue"/>
            <w:vAlign w:val="center"/>
          </w:tcPr>
          <w:p w14:paraId="6892D195">
            <w:pPr>
              <w:spacing w:line="400" w:lineRule="exact"/>
              <w:jc w:val="center"/>
              <w:rPr>
                <w:rFonts w:hint="eastAsia" w:ascii="Times New Roman" w:hAnsi="Times New Roman" w:eastAsia="方正小标宋_GBK" w:cs="Times New Roman"/>
                <w:szCs w:val="21"/>
                <w:lang w:val="en-US" w:eastAsia="zh-CN"/>
              </w:rPr>
            </w:pPr>
          </w:p>
        </w:tc>
        <w:tc>
          <w:tcPr>
            <w:tcW w:w="730" w:type="dxa"/>
            <w:vMerge w:val="continue"/>
            <w:vAlign w:val="center"/>
          </w:tcPr>
          <w:p w14:paraId="106305AA">
            <w:pPr>
              <w:spacing w:line="400" w:lineRule="exact"/>
              <w:jc w:val="center"/>
              <w:rPr>
                <w:rFonts w:hint="eastAsia" w:ascii="Times New Roman" w:hAnsi="Times New Roman" w:eastAsia="方正小标宋_GBK" w:cs="Times New Roman"/>
                <w:szCs w:val="21"/>
                <w:lang w:val="en-US" w:eastAsia="zh-CN"/>
              </w:rPr>
            </w:pPr>
          </w:p>
        </w:tc>
        <w:tc>
          <w:tcPr>
            <w:tcW w:w="1150" w:type="dxa"/>
            <w:vMerge w:val="continue"/>
            <w:vAlign w:val="center"/>
          </w:tcPr>
          <w:p w14:paraId="77354070">
            <w:pPr>
              <w:spacing w:line="400" w:lineRule="exact"/>
              <w:jc w:val="center"/>
              <w:rPr>
                <w:rFonts w:hint="eastAsia" w:ascii="Times New Roman" w:hAnsi="Times New Roman" w:eastAsia="方正小标宋_GBK" w:cs="Times New Roman"/>
                <w:szCs w:val="21"/>
                <w:lang w:val="en-US" w:eastAsia="zh-CN"/>
              </w:rPr>
            </w:pPr>
          </w:p>
        </w:tc>
        <w:tc>
          <w:tcPr>
            <w:tcW w:w="1073" w:type="dxa"/>
            <w:vAlign w:val="center"/>
          </w:tcPr>
          <w:p w14:paraId="5B652E3D">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单价（元）</w:t>
            </w:r>
          </w:p>
        </w:tc>
        <w:tc>
          <w:tcPr>
            <w:tcW w:w="1181" w:type="dxa"/>
            <w:vAlign w:val="center"/>
          </w:tcPr>
          <w:p w14:paraId="193B1936">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总价（元）</w:t>
            </w:r>
          </w:p>
        </w:tc>
        <w:tc>
          <w:tcPr>
            <w:tcW w:w="3141" w:type="dxa"/>
            <w:vMerge w:val="restart"/>
            <w:vAlign w:val="center"/>
          </w:tcPr>
          <w:p w14:paraId="307ADA20">
            <w:pPr>
              <w:spacing w:line="400" w:lineRule="exact"/>
              <w:jc w:val="center"/>
              <w:rPr>
                <w:rFonts w:hint="eastAsia" w:ascii="Times New Roman" w:hAnsi="Times New Roman" w:eastAsia="方正小标宋_GBK" w:cs="Times New Roman"/>
                <w:szCs w:val="21"/>
                <w:u w:val="none"/>
                <w:lang w:val="en-US" w:eastAsia="zh-CN"/>
              </w:rPr>
            </w:pPr>
            <w:r>
              <w:rPr>
                <w:rFonts w:hint="eastAsia" w:ascii="Times New Roman" w:hAnsi="Times New Roman" w:eastAsia="方正小标宋_GBK" w:cs="Times New Roman"/>
                <w:szCs w:val="21"/>
                <w:u w:val="single"/>
                <w:lang w:val="en-US" w:eastAsia="zh-CN"/>
              </w:rPr>
              <w:t xml:space="preserve">               元</w:t>
            </w:r>
            <w:r>
              <w:rPr>
                <w:rFonts w:hint="eastAsia" w:ascii="Times New Roman" w:hAnsi="Times New Roman" w:eastAsia="方正小标宋_GBK" w:cs="Times New Roman"/>
                <w:szCs w:val="21"/>
                <w:u w:val="none"/>
                <w:lang w:val="en-US" w:eastAsia="zh-CN"/>
              </w:rPr>
              <w:t>。</w:t>
            </w:r>
          </w:p>
          <w:p w14:paraId="13D961F6">
            <w:pPr>
              <w:spacing w:line="400" w:lineRule="exact"/>
              <w:jc w:val="center"/>
              <w:rPr>
                <w:rFonts w:ascii="Times New Roman" w:hAnsi="Times New Roman" w:eastAsia="方正小标宋_GBK" w:cs="Times New Roman"/>
                <w:szCs w:val="21"/>
              </w:rPr>
            </w:pPr>
            <w:r>
              <w:rPr>
                <w:rFonts w:hint="eastAsia" w:ascii="Times New Roman" w:hAnsi="Times New Roman" w:eastAsia="方正小标宋_GBK" w:cs="Times New Roman"/>
                <w:szCs w:val="21"/>
                <w:lang w:val="en-US" w:eastAsia="zh-CN"/>
              </w:rPr>
              <w:t>（最多保留至小数点后两位）</w:t>
            </w:r>
          </w:p>
        </w:tc>
        <w:tc>
          <w:tcPr>
            <w:tcW w:w="1080" w:type="dxa"/>
            <w:vMerge w:val="restart"/>
            <w:vAlign w:val="center"/>
          </w:tcPr>
          <w:p w14:paraId="0F9C3DD3">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不含税到场，含真石漆、辅材、腻子、涂装等；</w:t>
            </w:r>
          </w:p>
        </w:tc>
      </w:tr>
      <w:tr w14:paraId="5BF0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453" w:type="dxa"/>
            <w:vAlign w:val="center"/>
          </w:tcPr>
          <w:p w14:paraId="6B14ED61">
            <w:pPr>
              <w:spacing w:line="400" w:lineRule="exact"/>
              <w:jc w:val="center"/>
              <w:rPr>
                <w:rFonts w:hint="default"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1</w:t>
            </w:r>
          </w:p>
        </w:tc>
        <w:tc>
          <w:tcPr>
            <w:tcW w:w="2278" w:type="dxa"/>
            <w:vAlign w:val="center"/>
          </w:tcPr>
          <w:p w14:paraId="757A5C0A">
            <w:pPr>
              <w:keepNext w:val="0"/>
              <w:keepLines w:val="0"/>
              <w:widowControl/>
              <w:suppressLineNumbers w:val="0"/>
              <w:jc w:val="center"/>
              <w:textAlignment w:val="center"/>
              <w:rPr>
                <w:rFonts w:hint="default" w:ascii="Times New Roman" w:hAnsi="Times New Roman" w:eastAsia="方正小标宋_GBK" w:cs="Times New Roman"/>
                <w:sz w:val="21"/>
                <w:szCs w:val="21"/>
                <w:lang w:val="en-US" w:eastAsia="zh-CN"/>
              </w:rPr>
            </w:pPr>
            <w:r>
              <w:rPr>
                <w:rFonts w:hint="eastAsia" w:ascii="Times New Roman" w:hAnsi="Times New Roman" w:eastAsia="方正小标宋_GBK" w:cs="Times New Roman"/>
                <w:sz w:val="21"/>
                <w:szCs w:val="21"/>
                <w:lang w:val="en-US" w:eastAsia="zh-CN"/>
              </w:rPr>
              <w:t>真石漆外墙（外1、2）</w:t>
            </w:r>
          </w:p>
        </w:tc>
        <w:tc>
          <w:tcPr>
            <w:tcW w:w="2010" w:type="dxa"/>
            <w:vAlign w:val="center"/>
          </w:tcPr>
          <w:p w14:paraId="2B203D6B">
            <w:pPr>
              <w:keepNext w:val="0"/>
              <w:keepLines w:val="0"/>
              <w:widowControl/>
              <w:suppressLineNumbers w:val="0"/>
              <w:ind w:firstLine="210" w:firstLineChars="100"/>
              <w:jc w:val="both"/>
              <w:textAlignment w:val="center"/>
              <w:rPr>
                <w:rFonts w:hint="default" w:ascii="Times New Roman" w:hAnsi="Times New Roman" w:eastAsia="方正小标宋_GBK" w:cs="Times New Roman"/>
                <w:sz w:val="21"/>
                <w:szCs w:val="21"/>
                <w:lang w:val="en-US" w:eastAsia="zh-CN"/>
              </w:rPr>
            </w:pPr>
            <w:r>
              <w:rPr>
                <w:rFonts w:hint="eastAsia" w:ascii="仿宋" w:hAnsi="仿宋" w:eastAsia="仿宋" w:cs="仿宋"/>
                <w:bCs w:val="0"/>
                <w:color w:val="auto"/>
                <w:kern w:val="2"/>
                <w:sz w:val="21"/>
                <w:szCs w:val="21"/>
                <w:lang w:val="en-US" w:eastAsia="zh-CN" w:bidi="ar"/>
              </w:rPr>
              <w:t>具体参数详见图纸（外墙1、2:1-2工序）；满足设计要求</w:t>
            </w:r>
          </w:p>
        </w:tc>
        <w:tc>
          <w:tcPr>
            <w:tcW w:w="730" w:type="dxa"/>
            <w:vAlign w:val="center"/>
          </w:tcPr>
          <w:p w14:paraId="5600DDD0">
            <w:pPr>
              <w:pStyle w:val="34"/>
              <w:jc w:val="center"/>
              <w:rPr>
                <w:rFonts w:hint="default" w:ascii="Times New Roman" w:hAnsi="Times New Roman" w:eastAsia="方正小标宋_GBK" w:cs="Times New Roman"/>
                <w:sz w:val="21"/>
                <w:szCs w:val="21"/>
                <w:lang w:val="en-US" w:eastAsia="zh-CN"/>
              </w:rPr>
            </w:pPr>
            <w:r>
              <w:rPr>
                <w:rFonts w:hint="eastAsia" w:ascii="仿宋" w:hAnsi="仿宋" w:eastAsia="仿宋" w:cs="仿宋"/>
                <w:bCs w:val="0"/>
                <w:color w:val="auto"/>
                <w:kern w:val="2"/>
                <w:sz w:val="21"/>
                <w:szCs w:val="21"/>
                <w:lang w:val="en-US" w:eastAsia="zh-CN" w:bidi="ar"/>
              </w:rPr>
              <w:t>m2</w:t>
            </w:r>
          </w:p>
        </w:tc>
        <w:tc>
          <w:tcPr>
            <w:tcW w:w="1150" w:type="dxa"/>
            <w:vAlign w:val="center"/>
          </w:tcPr>
          <w:p w14:paraId="238894E6">
            <w:pPr>
              <w:keepNext w:val="0"/>
              <w:keepLines w:val="0"/>
              <w:widowControl/>
              <w:suppressLineNumbers w:val="0"/>
              <w:jc w:val="center"/>
              <w:textAlignment w:val="center"/>
              <w:rPr>
                <w:rFonts w:hint="default" w:ascii="Times New Roman" w:hAnsi="Times New Roman" w:eastAsia="方正小标宋_GBK" w:cs="Times New Roman"/>
                <w:sz w:val="21"/>
                <w:szCs w:val="21"/>
                <w:lang w:val="en-US" w:eastAsia="zh-CN"/>
              </w:rPr>
            </w:pPr>
            <w:r>
              <w:rPr>
                <w:rFonts w:hint="eastAsia" w:ascii="仿宋" w:hAnsi="仿宋" w:eastAsia="仿宋" w:cs="仿宋"/>
                <w:i w:val="0"/>
                <w:iCs w:val="0"/>
                <w:color w:val="000000"/>
                <w:kern w:val="0"/>
                <w:sz w:val="21"/>
                <w:szCs w:val="21"/>
                <w:u w:val="none"/>
                <w:lang w:val="en-US" w:eastAsia="zh-CN" w:bidi="ar"/>
              </w:rPr>
              <w:t>3258.73</w:t>
            </w:r>
          </w:p>
        </w:tc>
        <w:tc>
          <w:tcPr>
            <w:tcW w:w="1073" w:type="dxa"/>
            <w:vAlign w:val="center"/>
          </w:tcPr>
          <w:p w14:paraId="4ABA4C1B">
            <w:pPr>
              <w:spacing w:line="400" w:lineRule="exact"/>
              <w:jc w:val="center"/>
              <w:rPr>
                <w:rFonts w:hint="default" w:ascii="Times New Roman" w:hAnsi="Times New Roman" w:eastAsia="方正小标宋_GBK" w:cs="Times New Roman"/>
                <w:kern w:val="2"/>
                <w:sz w:val="21"/>
                <w:szCs w:val="21"/>
                <w:lang w:val="en-US" w:eastAsia="zh-CN" w:bidi="ar-SA"/>
              </w:rPr>
            </w:pPr>
            <w:r>
              <w:rPr>
                <w:rFonts w:hint="eastAsia" w:ascii="Times New Roman" w:hAnsi="Times New Roman" w:eastAsia="方正小标宋_GBK" w:cs="Times New Roman"/>
                <w:sz w:val="21"/>
                <w:szCs w:val="21"/>
                <w:lang w:val="en-US" w:eastAsia="zh-CN"/>
              </w:rPr>
              <w:t>62</w:t>
            </w:r>
          </w:p>
        </w:tc>
        <w:tc>
          <w:tcPr>
            <w:tcW w:w="1181" w:type="dxa"/>
            <w:vAlign w:val="center"/>
          </w:tcPr>
          <w:p w14:paraId="69BAF48C">
            <w:pPr>
              <w:spacing w:line="400" w:lineRule="exact"/>
              <w:jc w:val="center"/>
              <w:rPr>
                <w:rFonts w:hint="default"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202041</w:t>
            </w:r>
          </w:p>
        </w:tc>
        <w:tc>
          <w:tcPr>
            <w:tcW w:w="3141" w:type="dxa"/>
            <w:vMerge w:val="continue"/>
            <w:vAlign w:val="center"/>
          </w:tcPr>
          <w:p w14:paraId="17A27F7B">
            <w:pPr>
              <w:spacing w:line="400" w:lineRule="exact"/>
              <w:jc w:val="center"/>
              <w:rPr>
                <w:rFonts w:ascii="Times New Roman" w:hAnsi="Times New Roman" w:eastAsia="方正小标宋_GBK" w:cs="Times New Roman"/>
                <w:szCs w:val="21"/>
              </w:rPr>
            </w:pPr>
          </w:p>
        </w:tc>
        <w:tc>
          <w:tcPr>
            <w:tcW w:w="1080" w:type="dxa"/>
            <w:vMerge w:val="continue"/>
            <w:vAlign w:val="center"/>
          </w:tcPr>
          <w:p w14:paraId="0C2022B1">
            <w:pPr>
              <w:spacing w:line="400" w:lineRule="exact"/>
              <w:jc w:val="center"/>
              <w:rPr>
                <w:rFonts w:ascii="Times New Roman" w:hAnsi="Times New Roman" w:eastAsia="方正小标宋_GBK" w:cs="Times New Roman"/>
                <w:szCs w:val="21"/>
              </w:rPr>
            </w:pPr>
          </w:p>
        </w:tc>
      </w:tr>
    </w:tbl>
    <w:p w14:paraId="24734C4E">
      <w:pPr>
        <w:keepNext w:val="0"/>
        <w:keepLines w:val="0"/>
        <w:pageBreakBefore w:val="0"/>
        <w:widowControl/>
        <w:kinsoku/>
        <w:wordWrap/>
        <w:overflowPunct w:val="0"/>
        <w:topLinePunct/>
        <w:autoSpaceDE w:val="0"/>
        <w:autoSpaceDN w:val="0"/>
        <w:bidi w:val="0"/>
        <w:adjustRightInd/>
        <w:spacing w:line="570" w:lineRule="exact"/>
        <w:rPr>
          <w:rFonts w:hint="eastAsia" w:ascii="仿宋" w:hAnsi="仿宋" w:eastAsia="仿宋" w:cs="仿宋"/>
          <w:color w:val="auto"/>
          <w:kern w:val="2"/>
          <w:sz w:val="22"/>
          <w:szCs w:val="22"/>
          <w:lang w:val="en-US" w:eastAsia="zh-CN" w:bidi="ar"/>
        </w:rPr>
      </w:pPr>
      <w:r>
        <w:rPr>
          <w:rFonts w:hint="eastAsia" w:ascii="仿宋" w:hAnsi="仿宋" w:eastAsia="仿宋" w:cs="仿宋"/>
          <w:color w:val="auto"/>
          <w:kern w:val="2"/>
          <w:sz w:val="24"/>
          <w:szCs w:val="24"/>
          <w:lang w:val="en-US" w:eastAsia="zh-CN" w:bidi="ar"/>
        </w:rPr>
        <w:t xml:space="preserve"> </w:t>
      </w:r>
      <w:r>
        <w:rPr>
          <w:rFonts w:hint="eastAsia" w:ascii="仿宋" w:hAnsi="仿宋" w:eastAsia="仿宋" w:cs="仿宋"/>
          <w:color w:val="auto"/>
          <w:kern w:val="2"/>
          <w:sz w:val="22"/>
          <w:szCs w:val="22"/>
          <w:lang w:val="en-US" w:eastAsia="zh-CN" w:bidi="ar"/>
        </w:rPr>
        <w:t>本报价表约定的报价单价为包干价，包括材料、配件、辅材、包装、运输、措施费、涂装服务、配合、保险费、安全责任、验收、税金（不含增值税）等完成工作所需一切费用、合理利润。</w:t>
      </w:r>
    </w:p>
    <w:p w14:paraId="5FCBB989">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报价</w:t>
      </w:r>
      <w:r>
        <w:rPr>
          <w:rFonts w:hint="eastAsia" w:asciiTheme="minorEastAsia" w:hAnsiTheme="minorEastAsia" w:cstheme="minorEastAsia"/>
          <w:sz w:val="21"/>
          <w:szCs w:val="21"/>
          <w:lang w:val="en-US" w:eastAsia="zh-CN"/>
        </w:rPr>
        <w:t>人</w:t>
      </w:r>
      <w:r>
        <w:rPr>
          <w:rFonts w:hint="eastAsia" w:asciiTheme="minorEastAsia" w:hAnsiTheme="minorEastAsia" w:eastAsiaTheme="minorEastAsia" w:cstheme="minorEastAsia"/>
          <w:sz w:val="21"/>
          <w:szCs w:val="21"/>
        </w:rPr>
        <w:t xml:space="preserve">（盖章）： </w:t>
      </w:r>
    </w:p>
    <w:p w14:paraId="2A79EB5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联系人：</w:t>
      </w:r>
    </w:p>
    <w:p w14:paraId="27AE356E">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联系电话：</w:t>
      </w:r>
    </w:p>
    <w:p w14:paraId="2B8CFC3C">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日期：</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 xml:space="preserve"> 年   月  </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日</w:t>
      </w:r>
    </w:p>
    <w:p w14:paraId="5271D58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b/>
          <w:bCs/>
          <w:color w:val="auto"/>
          <w:kern w:val="2"/>
          <w:sz w:val="32"/>
          <w:szCs w:val="32"/>
          <w:u w:val="none"/>
          <w:lang w:val="en-US" w:eastAsia="zh-CN" w:bidi="ar-SA"/>
        </w:rPr>
      </w:pPr>
      <w:r>
        <w:rPr>
          <w:rFonts w:hint="eastAsia" w:asciiTheme="minorEastAsia" w:hAnsiTheme="minorEastAsia" w:cstheme="minorEastAsia"/>
          <w:sz w:val="21"/>
          <w:szCs w:val="21"/>
          <w:lang w:val="en-US" w:eastAsia="zh-CN"/>
        </w:rPr>
        <w:t>注：</w:t>
      </w:r>
      <w:r>
        <w:rPr>
          <w:rFonts w:hint="eastAsia" w:asciiTheme="minorEastAsia" w:hAnsiTheme="minorEastAsia" w:eastAsiaTheme="minorEastAsia" w:cstheme="minorEastAsia"/>
          <w:sz w:val="21"/>
          <w:szCs w:val="21"/>
          <w:lang w:val="en-US" w:eastAsia="zh-CN"/>
        </w:rPr>
        <w:t>报价单位按报价表格式进行报价，不允许对实质性内容进行修改，否则视为无效报价。</w:t>
      </w:r>
      <w:r>
        <w:rPr>
          <w:rFonts w:hint="eastAsia" w:asciiTheme="minorEastAsia" w:hAnsiTheme="minorEastAsia" w:cstheme="minorEastAsia"/>
          <w:sz w:val="21"/>
          <w:szCs w:val="21"/>
          <w:lang w:val="en-US" w:eastAsia="zh-CN"/>
        </w:rPr>
        <w:t xml:space="preserve"> </w:t>
      </w:r>
    </w:p>
    <w:p w14:paraId="3058CF2E">
      <w:pPr>
        <w:spacing w:after="319" w:afterLines="100" w:line="400" w:lineRule="exact"/>
        <w:jc w:val="center"/>
        <w:rPr>
          <w:rFonts w:ascii="Times New Roman" w:hAnsi="Times New Roman" w:eastAsia="方正小标宋_GBK" w:cs="Times New Roman"/>
          <w:sz w:val="32"/>
          <w:szCs w:val="32"/>
        </w:rPr>
      </w:pPr>
      <w:r>
        <w:rPr>
          <w:rFonts w:hint="eastAsia" w:ascii="仿宋" w:hAnsi="仿宋" w:eastAsia="仿宋" w:cs="仿宋"/>
          <w:b/>
          <w:bCs/>
          <w:color w:val="auto"/>
          <w:kern w:val="2"/>
          <w:sz w:val="32"/>
          <w:szCs w:val="32"/>
          <w:u w:val="none"/>
          <w:lang w:val="en-US" w:eastAsia="zh-CN" w:bidi="ar-SA"/>
        </w:rPr>
        <w:t>350线广安枣山至武胜段公路改建工程养护工区停车区外墙真石漆采购询价报价表</w:t>
      </w:r>
    </w:p>
    <w:tbl>
      <w:tblPr>
        <w:tblStyle w:val="92"/>
        <w:tblW w:w="13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
        <w:gridCol w:w="2278"/>
        <w:gridCol w:w="2010"/>
        <w:gridCol w:w="730"/>
        <w:gridCol w:w="1150"/>
        <w:gridCol w:w="1073"/>
        <w:gridCol w:w="1181"/>
        <w:gridCol w:w="3141"/>
        <w:gridCol w:w="1080"/>
      </w:tblGrid>
      <w:tr w14:paraId="731F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453" w:type="dxa"/>
            <w:vMerge w:val="restart"/>
            <w:vAlign w:val="center"/>
          </w:tcPr>
          <w:p w14:paraId="77A8012D">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序号</w:t>
            </w:r>
          </w:p>
        </w:tc>
        <w:tc>
          <w:tcPr>
            <w:tcW w:w="2278" w:type="dxa"/>
            <w:vMerge w:val="restart"/>
            <w:vAlign w:val="center"/>
          </w:tcPr>
          <w:p w14:paraId="63147B95">
            <w:pPr>
              <w:pStyle w:val="34"/>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材料名称</w:t>
            </w:r>
          </w:p>
        </w:tc>
        <w:tc>
          <w:tcPr>
            <w:tcW w:w="2010" w:type="dxa"/>
            <w:vMerge w:val="restart"/>
            <w:vAlign w:val="center"/>
          </w:tcPr>
          <w:p w14:paraId="633E64E5">
            <w:pPr>
              <w:pStyle w:val="34"/>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规格型号</w:t>
            </w:r>
          </w:p>
        </w:tc>
        <w:tc>
          <w:tcPr>
            <w:tcW w:w="730" w:type="dxa"/>
            <w:vMerge w:val="restart"/>
            <w:vAlign w:val="center"/>
          </w:tcPr>
          <w:p w14:paraId="02E3C0AE">
            <w:pPr>
              <w:pStyle w:val="34"/>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单位</w:t>
            </w:r>
          </w:p>
        </w:tc>
        <w:tc>
          <w:tcPr>
            <w:tcW w:w="1150" w:type="dxa"/>
            <w:vMerge w:val="restart"/>
            <w:vAlign w:val="center"/>
          </w:tcPr>
          <w:p w14:paraId="308DEC0C">
            <w:pPr>
              <w:pStyle w:val="34"/>
              <w:jc w:val="center"/>
              <w:rPr>
                <w:rFonts w:hint="eastAsia" w:ascii="仿宋" w:hAnsi="仿宋" w:eastAsia="仿宋" w:cs="仿宋"/>
                <w:bCs w:val="0"/>
                <w:color w:val="auto"/>
                <w:kern w:val="2"/>
                <w:sz w:val="24"/>
                <w:szCs w:val="24"/>
                <w:lang w:val="en-US" w:eastAsia="zh-CN" w:bidi="ar"/>
              </w:rPr>
            </w:pPr>
            <w:r>
              <w:rPr>
                <w:rFonts w:hint="eastAsia" w:ascii="仿宋" w:hAnsi="仿宋" w:eastAsia="仿宋" w:cs="仿宋"/>
                <w:bCs w:val="0"/>
                <w:color w:val="auto"/>
                <w:kern w:val="2"/>
                <w:sz w:val="24"/>
                <w:szCs w:val="24"/>
                <w:lang w:val="en-US" w:eastAsia="zh-CN" w:bidi="ar"/>
              </w:rPr>
              <w:t>暂定</w:t>
            </w:r>
          </w:p>
          <w:p w14:paraId="1842DF39">
            <w:pPr>
              <w:pStyle w:val="34"/>
              <w:jc w:val="center"/>
              <w:rPr>
                <w:rFonts w:ascii="Times New Roman" w:hAnsi="Times New Roman" w:eastAsia="方正小标宋_GBK" w:cs="Times New Roman"/>
                <w:szCs w:val="21"/>
              </w:rPr>
            </w:pPr>
            <w:r>
              <w:rPr>
                <w:rFonts w:hint="eastAsia" w:ascii="仿宋" w:hAnsi="仿宋" w:eastAsia="仿宋" w:cs="仿宋"/>
                <w:bCs w:val="0"/>
                <w:color w:val="auto"/>
                <w:kern w:val="2"/>
                <w:sz w:val="24"/>
                <w:szCs w:val="24"/>
                <w:lang w:val="en-US" w:eastAsia="zh-CN" w:bidi="ar"/>
              </w:rPr>
              <w:t>数量</w:t>
            </w:r>
          </w:p>
        </w:tc>
        <w:tc>
          <w:tcPr>
            <w:tcW w:w="2254" w:type="dxa"/>
            <w:gridSpan w:val="2"/>
            <w:vAlign w:val="center"/>
          </w:tcPr>
          <w:p w14:paraId="3DE41521">
            <w:pPr>
              <w:spacing w:line="400" w:lineRule="exact"/>
              <w:jc w:val="center"/>
              <w:rPr>
                <w:rFonts w:ascii="Times New Roman" w:hAnsi="Times New Roman" w:eastAsia="方正小标宋_GBK" w:cs="Times New Roman"/>
                <w:szCs w:val="21"/>
              </w:rPr>
            </w:pPr>
            <w:r>
              <w:rPr>
                <w:rFonts w:hint="eastAsia" w:ascii="Times New Roman" w:hAnsi="Times New Roman" w:eastAsia="方正小标宋_GBK" w:cs="Times New Roman"/>
                <w:szCs w:val="21"/>
              </w:rPr>
              <w:t>控制价</w:t>
            </w:r>
          </w:p>
        </w:tc>
        <w:tc>
          <w:tcPr>
            <w:tcW w:w="3141" w:type="dxa"/>
            <w:vAlign w:val="center"/>
          </w:tcPr>
          <w:p w14:paraId="39B741DA">
            <w:pPr>
              <w:spacing w:line="400" w:lineRule="exact"/>
              <w:jc w:val="center"/>
              <w:rPr>
                <w:rFonts w:ascii="Times New Roman" w:hAnsi="Times New Roman" w:eastAsia="方正小标宋_GBK" w:cs="Times New Roman"/>
                <w:szCs w:val="21"/>
              </w:rPr>
            </w:pPr>
            <w:r>
              <w:rPr>
                <w:rFonts w:hint="eastAsia" w:ascii="Times New Roman" w:hAnsi="Times New Roman" w:eastAsia="方正小标宋_GBK" w:cs="Times New Roman"/>
                <w:szCs w:val="21"/>
              </w:rPr>
              <w:t>报价</w:t>
            </w:r>
            <w:r>
              <w:rPr>
                <w:rFonts w:hint="eastAsia" w:ascii="Times New Roman" w:hAnsi="Times New Roman" w:eastAsia="方正小标宋_GBK" w:cs="Times New Roman"/>
                <w:szCs w:val="21"/>
                <w:lang w:val="en-US" w:eastAsia="zh-CN"/>
              </w:rPr>
              <w:t>单价</w:t>
            </w:r>
            <w:r>
              <w:rPr>
                <w:rFonts w:hint="eastAsia" w:ascii="Times New Roman" w:hAnsi="Times New Roman" w:eastAsia="方正小标宋_GBK" w:cs="Times New Roman"/>
                <w:szCs w:val="21"/>
              </w:rPr>
              <w:t>（</w:t>
            </w:r>
            <w:r>
              <w:rPr>
                <w:rFonts w:hint="eastAsia" w:ascii="Times New Roman" w:hAnsi="Times New Roman" w:eastAsia="方正小标宋_GBK" w:cs="Times New Roman"/>
                <w:szCs w:val="21"/>
                <w:lang w:val="en-US" w:eastAsia="zh-CN"/>
              </w:rPr>
              <w:t>元</w:t>
            </w:r>
            <w:r>
              <w:rPr>
                <w:rFonts w:hint="eastAsia" w:ascii="Times New Roman" w:hAnsi="Times New Roman" w:eastAsia="方正小标宋_GBK" w:cs="Times New Roman"/>
                <w:szCs w:val="21"/>
              </w:rPr>
              <w:t>）</w:t>
            </w:r>
          </w:p>
        </w:tc>
        <w:tc>
          <w:tcPr>
            <w:tcW w:w="1080" w:type="dxa"/>
            <w:vAlign w:val="center"/>
          </w:tcPr>
          <w:p w14:paraId="32D450C1">
            <w:pPr>
              <w:spacing w:line="400" w:lineRule="exact"/>
              <w:jc w:val="center"/>
              <w:rPr>
                <w:rFonts w:ascii="Times New Roman" w:hAnsi="Times New Roman" w:eastAsia="方正小标宋_GBK" w:cs="Times New Roman"/>
                <w:szCs w:val="21"/>
              </w:rPr>
            </w:pPr>
            <w:r>
              <w:rPr>
                <w:rFonts w:ascii="Times New Roman" w:hAnsi="Times New Roman" w:eastAsia="方正小标宋_GBK" w:cs="Times New Roman"/>
                <w:szCs w:val="21"/>
              </w:rPr>
              <w:t>备注</w:t>
            </w:r>
          </w:p>
        </w:tc>
      </w:tr>
      <w:tr w14:paraId="68E57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453" w:type="dxa"/>
            <w:vMerge w:val="continue"/>
            <w:vAlign w:val="center"/>
          </w:tcPr>
          <w:p w14:paraId="1C4FEF34">
            <w:pPr>
              <w:spacing w:line="400" w:lineRule="exact"/>
              <w:jc w:val="center"/>
              <w:rPr>
                <w:rFonts w:hint="eastAsia" w:ascii="Times New Roman" w:hAnsi="Times New Roman" w:eastAsia="方正小标宋_GBK" w:cs="Times New Roman"/>
                <w:szCs w:val="21"/>
                <w:lang w:val="en-US" w:eastAsia="zh-CN"/>
              </w:rPr>
            </w:pPr>
          </w:p>
        </w:tc>
        <w:tc>
          <w:tcPr>
            <w:tcW w:w="2278" w:type="dxa"/>
            <w:vMerge w:val="continue"/>
            <w:vAlign w:val="center"/>
          </w:tcPr>
          <w:p w14:paraId="6B43A62E">
            <w:pPr>
              <w:spacing w:line="400" w:lineRule="exact"/>
              <w:jc w:val="center"/>
              <w:rPr>
                <w:rFonts w:hint="eastAsia" w:ascii="Times New Roman" w:hAnsi="Times New Roman" w:eastAsia="方正小标宋_GBK" w:cs="Times New Roman"/>
                <w:szCs w:val="21"/>
                <w:lang w:val="en-US" w:eastAsia="zh-CN"/>
              </w:rPr>
            </w:pPr>
          </w:p>
        </w:tc>
        <w:tc>
          <w:tcPr>
            <w:tcW w:w="2010" w:type="dxa"/>
            <w:vMerge w:val="continue"/>
            <w:vAlign w:val="center"/>
          </w:tcPr>
          <w:p w14:paraId="15435EE2">
            <w:pPr>
              <w:spacing w:line="400" w:lineRule="exact"/>
              <w:jc w:val="center"/>
              <w:rPr>
                <w:rFonts w:hint="eastAsia" w:ascii="Times New Roman" w:hAnsi="Times New Roman" w:eastAsia="方正小标宋_GBK" w:cs="Times New Roman"/>
                <w:szCs w:val="21"/>
                <w:lang w:val="en-US" w:eastAsia="zh-CN"/>
              </w:rPr>
            </w:pPr>
          </w:p>
        </w:tc>
        <w:tc>
          <w:tcPr>
            <w:tcW w:w="730" w:type="dxa"/>
            <w:vMerge w:val="continue"/>
            <w:vAlign w:val="center"/>
          </w:tcPr>
          <w:p w14:paraId="12DDB37C">
            <w:pPr>
              <w:spacing w:line="400" w:lineRule="exact"/>
              <w:jc w:val="center"/>
              <w:rPr>
                <w:rFonts w:hint="eastAsia" w:ascii="Times New Roman" w:hAnsi="Times New Roman" w:eastAsia="方正小标宋_GBK" w:cs="Times New Roman"/>
                <w:szCs w:val="21"/>
                <w:lang w:val="en-US" w:eastAsia="zh-CN"/>
              </w:rPr>
            </w:pPr>
          </w:p>
        </w:tc>
        <w:tc>
          <w:tcPr>
            <w:tcW w:w="1150" w:type="dxa"/>
            <w:vMerge w:val="continue"/>
            <w:vAlign w:val="center"/>
          </w:tcPr>
          <w:p w14:paraId="619D1024">
            <w:pPr>
              <w:spacing w:line="400" w:lineRule="exact"/>
              <w:jc w:val="center"/>
              <w:rPr>
                <w:rFonts w:hint="eastAsia" w:ascii="Times New Roman" w:hAnsi="Times New Roman" w:eastAsia="方正小标宋_GBK" w:cs="Times New Roman"/>
                <w:szCs w:val="21"/>
                <w:lang w:val="en-US" w:eastAsia="zh-CN"/>
              </w:rPr>
            </w:pPr>
          </w:p>
        </w:tc>
        <w:tc>
          <w:tcPr>
            <w:tcW w:w="1073" w:type="dxa"/>
            <w:vAlign w:val="center"/>
          </w:tcPr>
          <w:p w14:paraId="030F4F50">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单价（元）</w:t>
            </w:r>
          </w:p>
        </w:tc>
        <w:tc>
          <w:tcPr>
            <w:tcW w:w="1181" w:type="dxa"/>
            <w:vAlign w:val="center"/>
          </w:tcPr>
          <w:p w14:paraId="43436604">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总价（元）</w:t>
            </w:r>
          </w:p>
        </w:tc>
        <w:tc>
          <w:tcPr>
            <w:tcW w:w="3141" w:type="dxa"/>
            <w:vMerge w:val="restart"/>
            <w:vAlign w:val="center"/>
          </w:tcPr>
          <w:p w14:paraId="7383AAE0">
            <w:pPr>
              <w:spacing w:line="400" w:lineRule="exact"/>
              <w:jc w:val="center"/>
              <w:rPr>
                <w:rFonts w:hint="eastAsia" w:ascii="Times New Roman" w:hAnsi="Times New Roman" w:eastAsia="方正小标宋_GBK" w:cs="Times New Roman"/>
                <w:szCs w:val="21"/>
                <w:u w:val="none"/>
                <w:lang w:val="en-US" w:eastAsia="zh-CN"/>
              </w:rPr>
            </w:pPr>
            <w:r>
              <w:rPr>
                <w:rFonts w:hint="eastAsia" w:ascii="Times New Roman" w:hAnsi="Times New Roman" w:eastAsia="方正小标宋_GBK" w:cs="Times New Roman"/>
                <w:szCs w:val="21"/>
                <w:u w:val="single"/>
                <w:lang w:val="en-US" w:eastAsia="zh-CN"/>
              </w:rPr>
              <w:t xml:space="preserve">               元</w:t>
            </w:r>
            <w:r>
              <w:rPr>
                <w:rFonts w:hint="eastAsia" w:ascii="Times New Roman" w:hAnsi="Times New Roman" w:eastAsia="方正小标宋_GBK" w:cs="Times New Roman"/>
                <w:szCs w:val="21"/>
                <w:u w:val="none"/>
                <w:lang w:val="en-US" w:eastAsia="zh-CN"/>
              </w:rPr>
              <w:t>。</w:t>
            </w:r>
          </w:p>
          <w:p w14:paraId="2F08676E">
            <w:pPr>
              <w:spacing w:line="400" w:lineRule="exact"/>
              <w:jc w:val="center"/>
              <w:rPr>
                <w:rFonts w:ascii="Times New Roman" w:hAnsi="Times New Roman" w:eastAsia="方正小标宋_GBK" w:cs="Times New Roman"/>
                <w:szCs w:val="21"/>
              </w:rPr>
            </w:pPr>
            <w:r>
              <w:rPr>
                <w:rFonts w:hint="eastAsia" w:ascii="Times New Roman" w:hAnsi="Times New Roman" w:eastAsia="方正小标宋_GBK" w:cs="Times New Roman"/>
                <w:szCs w:val="21"/>
                <w:lang w:val="en-US" w:eastAsia="zh-CN"/>
              </w:rPr>
              <w:t>（最多保留至小数点后两位）</w:t>
            </w:r>
          </w:p>
        </w:tc>
        <w:tc>
          <w:tcPr>
            <w:tcW w:w="1080" w:type="dxa"/>
            <w:vMerge w:val="restart"/>
            <w:vAlign w:val="center"/>
          </w:tcPr>
          <w:p w14:paraId="2A30AAB0">
            <w:pPr>
              <w:spacing w:line="400" w:lineRule="exact"/>
              <w:jc w:val="center"/>
              <w:rPr>
                <w:rFonts w:hint="eastAsia"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不含税到场，含真石漆、辅材、腻子、涂装等；</w:t>
            </w:r>
          </w:p>
        </w:tc>
      </w:tr>
      <w:tr w14:paraId="2A670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1" w:hRule="atLeast"/>
          <w:jc w:val="center"/>
        </w:trPr>
        <w:tc>
          <w:tcPr>
            <w:tcW w:w="453" w:type="dxa"/>
            <w:vAlign w:val="center"/>
          </w:tcPr>
          <w:p w14:paraId="56B34BF5">
            <w:pPr>
              <w:spacing w:line="400" w:lineRule="exact"/>
              <w:jc w:val="center"/>
              <w:rPr>
                <w:rFonts w:hint="default"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1</w:t>
            </w:r>
          </w:p>
        </w:tc>
        <w:tc>
          <w:tcPr>
            <w:tcW w:w="2278" w:type="dxa"/>
            <w:vAlign w:val="center"/>
          </w:tcPr>
          <w:p w14:paraId="6D4719B4">
            <w:pPr>
              <w:keepNext w:val="0"/>
              <w:keepLines w:val="0"/>
              <w:widowControl/>
              <w:suppressLineNumbers w:val="0"/>
              <w:jc w:val="center"/>
              <w:textAlignment w:val="center"/>
              <w:rPr>
                <w:rFonts w:hint="default" w:ascii="Times New Roman" w:hAnsi="Times New Roman" w:eastAsia="方正小标宋_GBK" w:cs="Times New Roman"/>
                <w:sz w:val="21"/>
                <w:szCs w:val="21"/>
                <w:lang w:val="en-US" w:eastAsia="zh-CN"/>
              </w:rPr>
            </w:pPr>
            <w:r>
              <w:rPr>
                <w:rFonts w:hint="eastAsia" w:ascii="Times New Roman" w:hAnsi="Times New Roman" w:eastAsia="方正小标宋_GBK" w:cs="Times New Roman"/>
                <w:sz w:val="21"/>
                <w:szCs w:val="21"/>
                <w:lang w:val="en-US" w:eastAsia="zh-CN"/>
              </w:rPr>
              <w:t>真石漆外墙（外1、2）</w:t>
            </w:r>
          </w:p>
        </w:tc>
        <w:tc>
          <w:tcPr>
            <w:tcW w:w="2010" w:type="dxa"/>
            <w:vAlign w:val="center"/>
          </w:tcPr>
          <w:p w14:paraId="66AD3E6A">
            <w:pPr>
              <w:keepNext w:val="0"/>
              <w:keepLines w:val="0"/>
              <w:widowControl/>
              <w:suppressLineNumbers w:val="0"/>
              <w:ind w:firstLine="210" w:firstLineChars="100"/>
              <w:jc w:val="both"/>
              <w:textAlignment w:val="center"/>
              <w:rPr>
                <w:rFonts w:hint="default" w:ascii="Times New Roman" w:hAnsi="Times New Roman" w:eastAsia="方正小标宋_GBK" w:cs="Times New Roman"/>
                <w:sz w:val="21"/>
                <w:szCs w:val="21"/>
                <w:lang w:val="en-US" w:eastAsia="zh-CN"/>
              </w:rPr>
            </w:pPr>
            <w:r>
              <w:rPr>
                <w:rFonts w:hint="eastAsia" w:ascii="仿宋" w:hAnsi="仿宋" w:eastAsia="仿宋" w:cs="仿宋"/>
                <w:bCs w:val="0"/>
                <w:color w:val="auto"/>
                <w:kern w:val="2"/>
                <w:sz w:val="21"/>
                <w:szCs w:val="21"/>
                <w:lang w:val="en-US" w:eastAsia="zh-CN" w:bidi="ar"/>
              </w:rPr>
              <w:t>具体参数详见图纸（外墙1、2:1-2工序）；满足设计要求</w:t>
            </w:r>
          </w:p>
        </w:tc>
        <w:tc>
          <w:tcPr>
            <w:tcW w:w="730" w:type="dxa"/>
            <w:vAlign w:val="center"/>
          </w:tcPr>
          <w:p w14:paraId="636DB3D7">
            <w:pPr>
              <w:pStyle w:val="34"/>
              <w:jc w:val="center"/>
              <w:rPr>
                <w:rFonts w:hint="default" w:ascii="Times New Roman" w:hAnsi="Times New Roman" w:eastAsia="方正小标宋_GBK" w:cs="Times New Roman"/>
                <w:sz w:val="21"/>
                <w:szCs w:val="21"/>
                <w:lang w:val="en-US" w:eastAsia="zh-CN"/>
              </w:rPr>
            </w:pPr>
            <w:r>
              <w:rPr>
                <w:rFonts w:hint="eastAsia" w:ascii="仿宋" w:hAnsi="仿宋" w:eastAsia="仿宋" w:cs="仿宋"/>
                <w:bCs w:val="0"/>
                <w:color w:val="auto"/>
                <w:kern w:val="2"/>
                <w:sz w:val="21"/>
                <w:szCs w:val="21"/>
                <w:lang w:val="en-US" w:eastAsia="zh-CN" w:bidi="ar"/>
              </w:rPr>
              <w:t>m2</w:t>
            </w:r>
          </w:p>
        </w:tc>
        <w:tc>
          <w:tcPr>
            <w:tcW w:w="1150" w:type="dxa"/>
            <w:vAlign w:val="center"/>
          </w:tcPr>
          <w:p w14:paraId="5857AD77">
            <w:pPr>
              <w:keepNext w:val="0"/>
              <w:keepLines w:val="0"/>
              <w:widowControl/>
              <w:suppressLineNumbers w:val="0"/>
              <w:jc w:val="center"/>
              <w:textAlignment w:val="center"/>
              <w:rPr>
                <w:rFonts w:hint="default" w:ascii="Times New Roman" w:hAnsi="Times New Roman" w:eastAsia="方正小标宋_GBK" w:cs="Times New Roman"/>
                <w:sz w:val="21"/>
                <w:szCs w:val="21"/>
                <w:lang w:val="en-US" w:eastAsia="zh-CN"/>
              </w:rPr>
            </w:pPr>
            <w:r>
              <w:rPr>
                <w:rFonts w:hint="eastAsia" w:ascii="仿宋" w:hAnsi="仿宋" w:eastAsia="仿宋" w:cs="仿宋"/>
                <w:i w:val="0"/>
                <w:iCs w:val="0"/>
                <w:color w:val="000000"/>
                <w:kern w:val="0"/>
                <w:sz w:val="21"/>
                <w:szCs w:val="21"/>
                <w:u w:val="none"/>
                <w:lang w:val="en-US" w:eastAsia="zh-CN" w:bidi="ar"/>
              </w:rPr>
              <w:t>3258.73</w:t>
            </w:r>
          </w:p>
        </w:tc>
        <w:tc>
          <w:tcPr>
            <w:tcW w:w="1073" w:type="dxa"/>
            <w:vAlign w:val="center"/>
          </w:tcPr>
          <w:p w14:paraId="3DD220EB">
            <w:pPr>
              <w:spacing w:line="400" w:lineRule="exact"/>
              <w:jc w:val="center"/>
              <w:rPr>
                <w:rFonts w:hint="default" w:ascii="Times New Roman" w:hAnsi="Times New Roman" w:eastAsia="方正小标宋_GBK" w:cs="Times New Roman"/>
                <w:kern w:val="2"/>
                <w:sz w:val="21"/>
                <w:szCs w:val="21"/>
                <w:lang w:val="en-US" w:eastAsia="zh-CN" w:bidi="ar-SA"/>
              </w:rPr>
            </w:pPr>
            <w:r>
              <w:rPr>
                <w:rFonts w:hint="eastAsia" w:ascii="Times New Roman" w:hAnsi="Times New Roman" w:eastAsia="方正小标宋_GBK" w:cs="Times New Roman"/>
                <w:sz w:val="21"/>
                <w:szCs w:val="21"/>
                <w:lang w:val="en-US" w:eastAsia="zh-CN"/>
              </w:rPr>
              <w:t>62</w:t>
            </w:r>
          </w:p>
        </w:tc>
        <w:tc>
          <w:tcPr>
            <w:tcW w:w="1181" w:type="dxa"/>
            <w:vAlign w:val="center"/>
          </w:tcPr>
          <w:p w14:paraId="1D0B3B34">
            <w:pPr>
              <w:spacing w:line="400" w:lineRule="exact"/>
              <w:jc w:val="center"/>
              <w:rPr>
                <w:rFonts w:hint="default" w:ascii="Times New Roman" w:hAnsi="Times New Roman" w:eastAsia="方正小标宋_GBK" w:cs="Times New Roman"/>
                <w:szCs w:val="21"/>
                <w:lang w:val="en-US" w:eastAsia="zh-CN"/>
              </w:rPr>
            </w:pPr>
            <w:r>
              <w:rPr>
                <w:rFonts w:hint="eastAsia" w:ascii="Times New Roman" w:hAnsi="Times New Roman" w:eastAsia="方正小标宋_GBK" w:cs="Times New Roman"/>
                <w:szCs w:val="21"/>
                <w:lang w:val="en-US" w:eastAsia="zh-CN"/>
              </w:rPr>
              <w:t>202041</w:t>
            </w:r>
          </w:p>
        </w:tc>
        <w:tc>
          <w:tcPr>
            <w:tcW w:w="3141" w:type="dxa"/>
            <w:vMerge w:val="continue"/>
            <w:vAlign w:val="center"/>
          </w:tcPr>
          <w:p w14:paraId="433EAC2E">
            <w:pPr>
              <w:spacing w:line="400" w:lineRule="exact"/>
              <w:jc w:val="center"/>
              <w:rPr>
                <w:rFonts w:ascii="Times New Roman" w:hAnsi="Times New Roman" w:eastAsia="方正小标宋_GBK" w:cs="Times New Roman"/>
                <w:szCs w:val="21"/>
              </w:rPr>
            </w:pPr>
          </w:p>
        </w:tc>
        <w:tc>
          <w:tcPr>
            <w:tcW w:w="1080" w:type="dxa"/>
            <w:vMerge w:val="continue"/>
            <w:vAlign w:val="center"/>
          </w:tcPr>
          <w:p w14:paraId="176375AE">
            <w:pPr>
              <w:spacing w:line="400" w:lineRule="exact"/>
              <w:jc w:val="center"/>
              <w:rPr>
                <w:rFonts w:ascii="Times New Roman" w:hAnsi="Times New Roman" w:eastAsia="方正小标宋_GBK" w:cs="Times New Roman"/>
                <w:szCs w:val="21"/>
              </w:rPr>
            </w:pPr>
          </w:p>
        </w:tc>
      </w:tr>
    </w:tbl>
    <w:p w14:paraId="5238ED3F">
      <w:pPr>
        <w:keepNext w:val="0"/>
        <w:keepLines w:val="0"/>
        <w:pageBreakBefore w:val="0"/>
        <w:widowControl/>
        <w:kinsoku/>
        <w:wordWrap/>
        <w:overflowPunct w:val="0"/>
        <w:topLinePunct/>
        <w:autoSpaceDE w:val="0"/>
        <w:autoSpaceDN w:val="0"/>
        <w:bidi w:val="0"/>
        <w:adjustRightInd/>
        <w:spacing w:line="570" w:lineRule="exact"/>
        <w:rPr>
          <w:rFonts w:hint="eastAsia" w:ascii="仿宋" w:hAnsi="仿宋" w:eastAsia="仿宋" w:cs="仿宋"/>
          <w:color w:val="auto"/>
          <w:kern w:val="2"/>
          <w:sz w:val="24"/>
          <w:szCs w:val="24"/>
          <w:lang w:val="en-US" w:eastAsia="zh-CN" w:bidi="ar"/>
        </w:rPr>
      </w:pPr>
      <w:r>
        <w:rPr>
          <w:rFonts w:hint="eastAsia" w:ascii="仿宋" w:hAnsi="仿宋" w:eastAsia="仿宋" w:cs="仿宋"/>
          <w:color w:val="auto"/>
          <w:kern w:val="2"/>
          <w:sz w:val="24"/>
          <w:szCs w:val="24"/>
          <w:lang w:val="en-US" w:eastAsia="zh-CN" w:bidi="ar"/>
        </w:rPr>
        <w:t xml:space="preserve">本报价表约定的报价单价为包干价，包括材料、配件、辅材、包装、运输、措施费、涂装服务、配合、保险费、安全责任、验收、税金（不含增值税）等完成工作所需一切费用、合理利润。    </w:t>
      </w:r>
    </w:p>
    <w:p w14:paraId="30AF2D88">
      <w:pPr>
        <w:keepNext w:val="0"/>
        <w:keepLines w:val="0"/>
        <w:pageBreakBefore w:val="0"/>
        <w:widowControl/>
        <w:kinsoku/>
        <w:wordWrap/>
        <w:overflowPunct w:val="0"/>
        <w:topLinePunct/>
        <w:autoSpaceDE w:val="0"/>
        <w:autoSpaceDN w:val="0"/>
        <w:bidi w:val="0"/>
        <w:adjustRightInd/>
        <w:spacing w:line="570" w:lineRule="exact"/>
        <w:ind w:firstLine="7560" w:firstLineChars="360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报价</w:t>
      </w:r>
      <w:r>
        <w:rPr>
          <w:rFonts w:hint="eastAsia" w:asciiTheme="minorEastAsia" w:hAnsiTheme="minorEastAsia" w:cstheme="minorEastAsia"/>
          <w:sz w:val="21"/>
          <w:szCs w:val="21"/>
          <w:lang w:val="en-US" w:eastAsia="zh-CN"/>
        </w:rPr>
        <w:t>人</w:t>
      </w:r>
      <w:r>
        <w:rPr>
          <w:rFonts w:hint="eastAsia" w:asciiTheme="minorEastAsia" w:hAnsiTheme="minorEastAsia" w:eastAsiaTheme="minorEastAsia" w:cstheme="minorEastAsia"/>
          <w:sz w:val="21"/>
          <w:szCs w:val="21"/>
        </w:rPr>
        <w:t xml:space="preserve">（盖章）： </w:t>
      </w:r>
    </w:p>
    <w:p w14:paraId="67FEC74F">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联系人：</w:t>
      </w:r>
    </w:p>
    <w:p w14:paraId="1AC8B59A">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联系电话：</w:t>
      </w:r>
    </w:p>
    <w:p w14:paraId="75A92AB7">
      <w:pPr>
        <w:keepNext w:val="0"/>
        <w:keepLines w:val="0"/>
        <w:pageBreakBefore w:val="0"/>
        <w:widowControl w:val="0"/>
        <w:kinsoku/>
        <w:wordWrap/>
        <w:overflowPunct/>
        <w:topLinePunct w:val="0"/>
        <w:autoSpaceDE/>
        <w:autoSpaceDN/>
        <w:bidi w:val="0"/>
        <w:adjustRightInd/>
        <w:snapToGrid/>
        <w:spacing w:before="159" w:beforeLines="50" w:line="300" w:lineRule="exact"/>
        <w:ind w:firstLine="7560" w:firstLineChars="36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日期：</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 xml:space="preserve"> 年   月  </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日</w:t>
      </w:r>
    </w:p>
    <w:p w14:paraId="45A9755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注：</w:t>
      </w:r>
      <w:r>
        <w:rPr>
          <w:rFonts w:hint="eastAsia" w:asciiTheme="minorEastAsia" w:hAnsiTheme="minorEastAsia" w:eastAsiaTheme="minorEastAsia" w:cstheme="minorEastAsia"/>
          <w:sz w:val="21"/>
          <w:szCs w:val="21"/>
          <w:lang w:val="en-US" w:eastAsia="zh-CN"/>
        </w:rPr>
        <w:t>本表仅适用于两家及以上报价单位评审并列第一的情形</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需现场报价。不允许对实质性内容进行修改，否则视为无效报价。</w:t>
      </w:r>
    </w:p>
    <w:p w14:paraId="75347231">
      <w:pPr>
        <w:rPr>
          <w:rFonts w:hint="eastAsia" w:asciiTheme="minorEastAsia" w:hAnsiTheme="minorEastAsia" w:eastAsiaTheme="minorEastAsia" w:cstheme="minorEastAsia"/>
          <w:sz w:val="21"/>
          <w:szCs w:val="21"/>
          <w:lang w:val="en-US" w:eastAsia="zh-CN"/>
        </w:rPr>
        <w:sectPr>
          <w:headerReference r:id="rId4" w:type="default"/>
          <w:footerReference r:id="rId5" w:type="default"/>
          <w:pgSz w:w="16838" w:h="11906" w:orient="landscape"/>
          <w:pgMar w:top="1800" w:right="1440" w:bottom="1800" w:left="1440" w:header="851" w:footer="992" w:gutter="0"/>
          <w:pgNumType w:fmt="numberInDash"/>
          <w:cols w:space="425" w:num="1"/>
          <w:titlePg/>
          <w:rtlGutter w:val="0"/>
          <w:docGrid w:type="lines" w:linePitch="312" w:charSpace="0"/>
        </w:sectPr>
      </w:pPr>
    </w:p>
    <w:p w14:paraId="22D43D0A">
      <w:pPr>
        <w:numPr>
          <w:ilvl w:val="255"/>
          <w:numId w:val="0"/>
        </w:numPr>
        <w:tabs>
          <w:tab w:val="left" w:pos="0"/>
        </w:tabs>
        <w:spacing w:line="600" w:lineRule="exact"/>
        <w:jc w:val="center"/>
        <w:rPr>
          <w:rFonts w:hint="eastAsia" w:ascii="Times New Roman" w:hAnsi="Times New Roman" w:eastAsia="仿宋" w:cs="Times New Roman"/>
          <w:b/>
          <w:bCs/>
          <w:color w:val="auto"/>
          <w:sz w:val="32"/>
          <w:szCs w:val="32"/>
          <w:highlight w:val="none"/>
          <w:lang w:val="en-US" w:eastAsia="zh-CN"/>
        </w:rPr>
      </w:pPr>
      <w:r>
        <w:rPr>
          <w:rFonts w:hint="eastAsia" w:ascii="Times New Roman" w:hAnsi="Times New Roman" w:eastAsia="仿宋" w:cs="Times New Roman"/>
          <w:b/>
          <w:bCs/>
          <w:color w:val="auto"/>
          <w:sz w:val="32"/>
          <w:szCs w:val="32"/>
          <w:highlight w:val="none"/>
          <w:lang w:val="en-US" w:eastAsia="zh-CN"/>
        </w:rPr>
        <w:t>三、营业执照</w:t>
      </w:r>
    </w:p>
    <w:p w14:paraId="209439DC">
      <w:pPr>
        <w:numPr>
          <w:ilvl w:val="255"/>
          <w:numId w:val="0"/>
        </w:numPr>
        <w:tabs>
          <w:tab w:val="left" w:pos="0"/>
        </w:tabs>
        <w:spacing w:line="600" w:lineRule="exact"/>
        <w:jc w:val="both"/>
        <w:rPr>
          <w:rFonts w:hint="eastAsia" w:ascii="Times New Roman" w:hAnsi="Times New Roman" w:eastAsia="仿宋" w:cs="Times New Roman"/>
          <w:b/>
          <w:bCs/>
          <w:color w:val="auto"/>
          <w:sz w:val="32"/>
          <w:szCs w:val="32"/>
          <w:highlight w:val="none"/>
        </w:rPr>
      </w:pPr>
    </w:p>
    <w:p w14:paraId="4EE47012">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注：提供营业执照复印件并加盖报价人单位</w:t>
      </w:r>
      <w:r>
        <w:rPr>
          <w:rFonts w:hint="eastAsia" w:asciiTheme="minorEastAsia" w:hAnsiTheme="minorEastAsia" w:cstheme="minorEastAsia"/>
          <w:sz w:val="24"/>
          <w:szCs w:val="24"/>
          <w:lang w:val="en-US" w:eastAsia="zh-CN"/>
        </w:rPr>
        <w:t>公</w:t>
      </w:r>
      <w:r>
        <w:rPr>
          <w:rFonts w:hint="eastAsia" w:asciiTheme="minorEastAsia" w:hAnsiTheme="minorEastAsia" w:eastAsiaTheme="minorEastAsia" w:cstheme="minorEastAsia"/>
          <w:sz w:val="24"/>
          <w:szCs w:val="24"/>
          <w:lang w:val="en-US" w:eastAsia="zh-CN"/>
        </w:rPr>
        <w:t>章。</w:t>
      </w:r>
    </w:p>
    <w:p w14:paraId="3923C18B">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5CD17C7A">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63690E57">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7048090F">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3ABE069A">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1ACF9055">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6AD9C346">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1BF1F153">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4BD84A3C">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42FCEF56">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5227682E">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267670E8">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0FA3F59C">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12BDB7FD">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4394DE82">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eastAsia" w:ascii="Times New Roman" w:hAnsi="Times New Roman" w:eastAsia="方正小标宋_GBK" w:cs="Times New Roman"/>
          <w:sz w:val="28"/>
          <w:szCs w:val="28"/>
          <w:lang w:val="en-US" w:eastAsia="zh-CN"/>
        </w:rPr>
      </w:pPr>
    </w:p>
    <w:p w14:paraId="6357C89F">
      <w:pPr>
        <w:numPr>
          <w:ilvl w:val="255"/>
          <w:numId w:val="0"/>
        </w:numPr>
        <w:spacing w:line="600" w:lineRule="exact"/>
        <w:jc w:val="both"/>
        <w:rPr>
          <w:rFonts w:hint="eastAsia" w:ascii="Times New Roman" w:hAnsi="Times New Roman" w:eastAsia="仿宋" w:cs="Times New Roman"/>
          <w:b/>
          <w:bCs/>
          <w:color w:val="auto"/>
          <w:sz w:val="32"/>
          <w:szCs w:val="32"/>
          <w:highlight w:val="none"/>
          <w:lang w:val="en-US" w:eastAsia="zh-CN"/>
        </w:rPr>
      </w:pPr>
    </w:p>
    <w:p w14:paraId="312668DC">
      <w:pPr>
        <w:numPr>
          <w:ilvl w:val="255"/>
          <w:numId w:val="0"/>
        </w:numPr>
        <w:tabs>
          <w:tab w:val="left" w:pos="0"/>
        </w:tabs>
        <w:spacing w:line="600" w:lineRule="exact"/>
        <w:jc w:val="center"/>
        <w:rPr>
          <w:rFonts w:hint="eastAsia" w:ascii="Times New Roman" w:hAnsi="Times New Roman" w:eastAsia="仿宋" w:cs="Times New Roman"/>
          <w:b/>
          <w:bCs/>
          <w:color w:val="auto"/>
          <w:sz w:val="32"/>
          <w:szCs w:val="32"/>
          <w:highlight w:val="none"/>
          <w:lang w:val="en-US" w:eastAsia="zh-CN"/>
        </w:rPr>
      </w:pPr>
    </w:p>
    <w:p w14:paraId="550EE818">
      <w:pPr>
        <w:numPr>
          <w:ilvl w:val="255"/>
          <w:numId w:val="0"/>
        </w:numPr>
        <w:tabs>
          <w:tab w:val="left" w:pos="0"/>
        </w:tabs>
        <w:spacing w:line="600" w:lineRule="exact"/>
        <w:jc w:val="center"/>
        <w:rPr>
          <w:rFonts w:hint="eastAsia" w:ascii="Times New Roman" w:hAnsi="Times New Roman" w:eastAsia="仿宋" w:cs="Times New Roman"/>
          <w:b/>
          <w:bCs/>
          <w:color w:val="auto"/>
          <w:sz w:val="32"/>
          <w:szCs w:val="32"/>
          <w:highlight w:val="none"/>
          <w:lang w:val="en-US" w:eastAsia="zh-CN"/>
        </w:rPr>
      </w:pPr>
    </w:p>
    <w:p w14:paraId="140A75B5">
      <w:pPr>
        <w:numPr>
          <w:ilvl w:val="255"/>
          <w:numId w:val="0"/>
        </w:numPr>
        <w:tabs>
          <w:tab w:val="left" w:pos="0"/>
        </w:tabs>
        <w:spacing w:line="600" w:lineRule="exact"/>
        <w:jc w:val="center"/>
        <w:rPr>
          <w:rFonts w:hint="default" w:ascii="Times New Roman" w:hAnsi="Times New Roman" w:eastAsia="仿宋" w:cs="Times New Roman"/>
          <w:b/>
          <w:bCs/>
          <w:color w:val="auto"/>
          <w:sz w:val="32"/>
          <w:szCs w:val="32"/>
          <w:highlight w:val="none"/>
          <w:lang w:val="en-US" w:eastAsia="zh-CN"/>
        </w:rPr>
      </w:pPr>
      <w:r>
        <w:rPr>
          <w:rFonts w:hint="eastAsia" w:ascii="Times New Roman" w:hAnsi="Times New Roman" w:eastAsia="仿宋" w:cs="Times New Roman"/>
          <w:b/>
          <w:bCs/>
          <w:color w:val="auto"/>
          <w:sz w:val="32"/>
          <w:szCs w:val="32"/>
          <w:highlight w:val="none"/>
          <w:lang w:val="en-US" w:eastAsia="zh-CN"/>
        </w:rPr>
        <w:t>四</w:t>
      </w:r>
      <w:r>
        <w:rPr>
          <w:rFonts w:hint="default" w:ascii="Times New Roman" w:hAnsi="Times New Roman" w:eastAsia="仿宋" w:cs="Times New Roman"/>
          <w:b/>
          <w:bCs/>
          <w:color w:val="auto"/>
          <w:sz w:val="32"/>
          <w:szCs w:val="32"/>
          <w:highlight w:val="none"/>
          <w:lang w:val="en-US" w:eastAsia="zh-CN"/>
        </w:rPr>
        <w:t>、业绩证明材料</w:t>
      </w:r>
    </w:p>
    <w:p w14:paraId="0FDBA1B8">
      <w:pPr>
        <w:numPr>
          <w:ilvl w:val="255"/>
          <w:numId w:val="0"/>
        </w:numPr>
        <w:spacing w:line="360" w:lineRule="auto"/>
        <w:ind w:firstLine="560" w:firstLineChars="200"/>
        <w:jc w:val="left"/>
        <w:rPr>
          <w:rFonts w:hint="default" w:ascii="Times New Roman" w:hAnsi="Times New Roman" w:eastAsia="仿宋" w:cs="Times New Roman"/>
          <w:color w:val="auto"/>
          <w:sz w:val="28"/>
          <w:szCs w:val="28"/>
          <w:highlight w:val="none"/>
        </w:rPr>
      </w:pPr>
    </w:p>
    <w:p w14:paraId="7E1BC1EA">
      <w:pPr>
        <w:numPr>
          <w:ilvl w:val="255"/>
          <w:numId w:val="0"/>
        </w:numPr>
        <w:spacing w:line="360" w:lineRule="auto"/>
        <w:ind w:firstLine="560" w:firstLineChars="200"/>
        <w:jc w:val="left"/>
        <w:rPr>
          <w:rFonts w:hint="eastAsia" w:ascii="Times New Roman" w:hAnsi="Times New Roman" w:eastAsia="仿宋" w:cs="Times New Roman"/>
          <w:color w:val="auto"/>
          <w:sz w:val="28"/>
          <w:szCs w:val="28"/>
          <w:highlight w:val="none"/>
          <w:lang w:eastAsia="zh-CN"/>
        </w:rPr>
      </w:pPr>
      <w:r>
        <w:rPr>
          <w:rFonts w:hint="default" w:ascii="Times New Roman" w:hAnsi="Times New Roman" w:eastAsia="仿宋" w:cs="Times New Roman"/>
          <w:color w:val="auto"/>
          <w:sz w:val="28"/>
          <w:szCs w:val="28"/>
          <w:highlight w:val="none"/>
        </w:rPr>
        <w:t>近三年（即202</w:t>
      </w:r>
      <w:r>
        <w:rPr>
          <w:rFonts w:hint="eastAsia" w:ascii="Times New Roman" w:hAnsi="Times New Roman" w:eastAsia="仿宋" w:cs="Times New Roman"/>
          <w:color w:val="auto"/>
          <w:sz w:val="28"/>
          <w:szCs w:val="28"/>
          <w:highlight w:val="none"/>
          <w:lang w:val="en-US" w:eastAsia="zh-CN"/>
        </w:rPr>
        <w:t>3</w:t>
      </w:r>
      <w:r>
        <w:rPr>
          <w:rFonts w:hint="default" w:ascii="Times New Roman" w:hAnsi="Times New Roman" w:eastAsia="仿宋" w:cs="Times New Roman"/>
          <w:color w:val="auto"/>
          <w:sz w:val="28"/>
          <w:szCs w:val="28"/>
          <w:highlight w:val="none"/>
        </w:rPr>
        <w:t>年1月1日至今，申请人至少完成1个合同金额不低于10万元的材料销售及涂装业绩</w:t>
      </w:r>
      <w:r>
        <w:rPr>
          <w:rFonts w:hint="eastAsia" w:ascii="Times New Roman" w:hAnsi="Times New Roman" w:eastAsia="仿宋" w:cs="Times New Roman"/>
          <w:color w:val="auto"/>
          <w:sz w:val="28"/>
          <w:szCs w:val="28"/>
          <w:highlight w:val="none"/>
          <w:lang w:eastAsia="zh-CN"/>
        </w:rPr>
        <w:t>）。</w:t>
      </w:r>
    </w:p>
    <w:p w14:paraId="32E747CC">
      <w:pPr>
        <w:numPr>
          <w:ilvl w:val="255"/>
          <w:numId w:val="0"/>
        </w:numPr>
        <w:spacing w:line="360" w:lineRule="auto"/>
        <w:ind w:firstLine="560" w:firstLineChars="200"/>
        <w:jc w:val="left"/>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highlight w:val="none"/>
        </w:rPr>
        <w:t>注：</w:t>
      </w:r>
      <w:r>
        <w:rPr>
          <w:rFonts w:hint="eastAsia" w:ascii="Times New Roman" w:hAnsi="Times New Roman" w:eastAsia="仿宋" w:cs="Times New Roman"/>
          <w:color w:val="auto"/>
          <w:sz w:val="28"/>
          <w:szCs w:val="28"/>
          <w:highlight w:val="none"/>
          <w:lang w:val="en-US" w:eastAsia="zh-CN"/>
        </w:rPr>
        <w:t>业绩</w:t>
      </w:r>
      <w:r>
        <w:rPr>
          <w:rFonts w:hint="default" w:ascii="Times New Roman" w:hAnsi="Times New Roman" w:eastAsia="仿宋" w:cs="Times New Roman"/>
          <w:color w:val="auto"/>
          <w:sz w:val="28"/>
          <w:szCs w:val="28"/>
          <w:highlight w:val="none"/>
        </w:rPr>
        <w:t>证明材料需提供合同复印件及其相应不低于1</w:t>
      </w:r>
      <w:r>
        <w:rPr>
          <w:rFonts w:hint="eastAsia" w:ascii="Times New Roman" w:hAnsi="Times New Roman" w:eastAsia="仿宋" w:cs="Times New Roman"/>
          <w:color w:val="auto"/>
          <w:sz w:val="28"/>
          <w:szCs w:val="28"/>
          <w:highlight w:val="none"/>
          <w:lang w:val="en-US" w:eastAsia="zh-CN"/>
        </w:rPr>
        <w:t>0</w:t>
      </w:r>
      <w:r>
        <w:rPr>
          <w:rFonts w:hint="default" w:ascii="Times New Roman" w:hAnsi="Times New Roman" w:eastAsia="仿宋" w:cs="Times New Roman"/>
          <w:color w:val="auto"/>
          <w:sz w:val="28"/>
          <w:szCs w:val="28"/>
          <w:highlight w:val="none"/>
        </w:rPr>
        <w:t>万元的结算发票复印件并加盖申请人公司</w:t>
      </w:r>
      <w:r>
        <w:rPr>
          <w:rFonts w:hint="eastAsia" w:ascii="Times New Roman" w:hAnsi="Times New Roman" w:eastAsia="仿宋" w:cs="Times New Roman"/>
          <w:color w:val="auto"/>
          <w:sz w:val="28"/>
          <w:szCs w:val="28"/>
          <w:highlight w:val="none"/>
          <w:lang w:val="en-US" w:eastAsia="zh-CN"/>
        </w:rPr>
        <w:t>公</w:t>
      </w:r>
      <w:r>
        <w:rPr>
          <w:rFonts w:hint="default" w:ascii="Times New Roman" w:hAnsi="Times New Roman" w:eastAsia="仿宋" w:cs="Times New Roman"/>
          <w:color w:val="auto"/>
          <w:sz w:val="28"/>
          <w:szCs w:val="28"/>
          <w:highlight w:val="none"/>
        </w:rPr>
        <w:t>章（合同原件携带备查）。</w:t>
      </w:r>
    </w:p>
    <w:p w14:paraId="32A5DDF9">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6ED348A1">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2359D154">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4CCD49BB">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17295733">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10FB1CB5">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3F66EA2E">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4D803FA1">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44ECFE5C">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6C179FD8">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1E6CB4B3">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75F5A3CE">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1BD19A9F">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125F046C">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18682C2F">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6F37153C">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2862ABB4">
      <w:pPr>
        <w:numPr>
          <w:ilvl w:val="255"/>
          <w:numId w:val="0"/>
        </w:numPr>
        <w:spacing w:line="600" w:lineRule="exact"/>
        <w:ind w:firstLine="3213" w:firstLineChars="1000"/>
        <w:jc w:val="both"/>
        <w:rPr>
          <w:rFonts w:hint="eastAsia" w:ascii="Times New Roman" w:hAnsi="Times New Roman" w:eastAsia="仿宋" w:cs="Times New Roman"/>
          <w:b/>
          <w:bCs/>
          <w:color w:val="auto"/>
          <w:sz w:val="32"/>
          <w:szCs w:val="32"/>
          <w:highlight w:val="none"/>
          <w:lang w:val="en-US" w:eastAsia="zh-CN"/>
        </w:rPr>
      </w:pPr>
    </w:p>
    <w:p w14:paraId="5EDAA561">
      <w:pPr>
        <w:numPr>
          <w:ilvl w:val="255"/>
          <w:numId w:val="0"/>
        </w:numPr>
        <w:spacing w:line="600" w:lineRule="exact"/>
        <w:ind w:firstLine="3213" w:firstLineChars="1000"/>
        <w:jc w:val="both"/>
        <w:rPr>
          <w:rFonts w:hint="default" w:ascii="Times New Roman" w:hAnsi="Times New Roman" w:eastAsia="仿宋" w:cs="Times New Roman"/>
          <w:b/>
          <w:bCs/>
          <w:color w:val="auto"/>
          <w:sz w:val="32"/>
          <w:szCs w:val="32"/>
          <w:highlight w:val="none"/>
        </w:rPr>
      </w:pPr>
      <w:r>
        <w:rPr>
          <w:rFonts w:hint="eastAsia" w:ascii="Times New Roman" w:hAnsi="Times New Roman" w:eastAsia="仿宋" w:cs="Times New Roman"/>
          <w:b/>
          <w:bCs/>
          <w:color w:val="auto"/>
          <w:sz w:val="32"/>
          <w:szCs w:val="32"/>
          <w:highlight w:val="none"/>
          <w:lang w:val="en-US" w:eastAsia="zh-CN"/>
        </w:rPr>
        <w:t>五</w:t>
      </w:r>
      <w:r>
        <w:rPr>
          <w:rFonts w:hint="default" w:ascii="Times New Roman" w:hAnsi="Times New Roman" w:eastAsia="仿宋" w:cs="Times New Roman"/>
          <w:b/>
          <w:bCs/>
          <w:color w:val="auto"/>
          <w:sz w:val="32"/>
          <w:szCs w:val="32"/>
          <w:highlight w:val="none"/>
        </w:rPr>
        <w:t>、</w:t>
      </w:r>
      <w:r>
        <w:rPr>
          <w:rFonts w:hint="eastAsia" w:ascii="Times New Roman" w:hAnsi="Times New Roman" w:eastAsia="仿宋" w:cs="Times New Roman"/>
          <w:b/>
          <w:bCs/>
          <w:color w:val="auto"/>
          <w:sz w:val="32"/>
          <w:szCs w:val="32"/>
          <w:highlight w:val="none"/>
        </w:rPr>
        <w:t>承 诺 函</w:t>
      </w:r>
    </w:p>
    <w:p w14:paraId="4A54081B">
      <w:pPr>
        <w:keepNext w:val="0"/>
        <w:keepLines w:val="0"/>
        <w:pageBreakBefore w:val="0"/>
        <w:widowControl w:val="0"/>
        <w:kinsoku/>
        <w:overflowPunct/>
        <w:topLinePunct w:val="0"/>
        <w:autoSpaceDE w:val="0"/>
        <w:autoSpaceDN/>
        <w:bidi w:val="0"/>
        <w:spacing w:line="410" w:lineRule="exact"/>
        <w:textAlignment w:val="auto"/>
        <w:rPr>
          <w:rFonts w:ascii="宋体" w:hAnsi="宋体" w:eastAsia="宋体" w:cs="宋体"/>
          <w:sz w:val="24"/>
          <w:szCs w:val="24"/>
        </w:rPr>
      </w:pPr>
      <w:r>
        <w:rPr>
          <w:rFonts w:hint="eastAsia" w:hAnsi="宋体" w:cs="宋体"/>
          <w:sz w:val="24"/>
          <w:szCs w:val="24"/>
          <w:u w:val="single"/>
        </w:rPr>
        <w:t xml:space="preserve">                （采购人名称）</w:t>
      </w:r>
      <w:r>
        <w:rPr>
          <w:rFonts w:hint="eastAsia" w:ascii="宋体" w:hAnsi="宋体" w:eastAsia="宋体" w:cs="宋体"/>
          <w:sz w:val="24"/>
          <w:szCs w:val="24"/>
        </w:rPr>
        <w:t>：</w:t>
      </w:r>
    </w:p>
    <w:p w14:paraId="564BFF15">
      <w:pPr>
        <w:keepNext w:val="0"/>
        <w:keepLines w:val="0"/>
        <w:pageBreakBefore w:val="0"/>
        <w:widowControl w:val="0"/>
        <w:kinsoku/>
        <w:wordWrap w:val="0"/>
        <w:overflowPunct/>
        <w:topLinePunct w:val="0"/>
        <w:autoSpaceDE/>
        <w:autoSpaceDN/>
        <w:bidi w:val="0"/>
        <w:adjustRightInd w:val="0"/>
        <w:snapToGrid w:val="0"/>
        <w:spacing w:line="460" w:lineRule="exact"/>
        <w:ind w:firstLine="480" w:firstLineChars="200"/>
        <w:jc w:val="left"/>
        <w:textAlignment w:val="auto"/>
        <w:rPr>
          <w:rFonts w:ascii="宋体" w:hAnsi="宋体" w:eastAsia="宋体" w:cs="宋体"/>
          <w:bCs/>
          <w:sz w:val="24"/>
          <w:szCs w:val="24"/>
        </w:rPr>
      </w:pPr>
      <w:r>
        <w:rPr>
          <w:rFonts w:hint="eastAsia" w:ascii="宋体" w:hAnsi="宋体" w:eastAsia="宋体" w:cs="宋体"/>
          <w:sz w:val="24"/>
          <w:szCs w:val="24"/>
        </w:rPr>
        <w:t>根据</w:t>
      </w:r>
      <w:r>
        <w:rPr>
          <w:rFonts w:hint="eastAsia" w:ascii="宋体" w:hAnsi="宋体" w:eastAsia="宋体" w:cs="宋体"/>
          <w:sz w:val="24"/>
          <w:szCs w:val="24"/>
          <w:u w:val="single"/>
          <w:lang w:val="en-US" w:eastAsia="zh-CN"/>
        </w:rPr>
        <w:t xml:space="preserve"> 国道350线广安枣山至武胜段公路改建工程养护工区停车区外墙真石漆采购</w:t>
      </w:r>
      <w:r>
        <w:rPr>
          <w:rFonts w:hint="eastAsia" w:ascii="宋体" w:hAnsi="宋体" w:eastAsia="宋体" w:cs="宋体"/>
          <w:sz w:val="24"/>
          <w:szCs w:val="24"/>
        </w:rPr>
        <w:t>询价公告及相关补遗书（澄清公告）的规定及内容，</w:t>
      </w:r>
      <w:r>
        <w:rPr>
          <w:rFonts w:hint="eastAsia" w:ascii="宋体" w:hAnsi="宋体" w:eastAsia="宋体" w:cs="宋体"/>
          <w:bCs/>
          <w:sz w:val="24"/>
          <w:szCs w:val="24"/>
        </w:rPr>
        <w:t>我方自愿参与报价，对参与报价及中选后的履约过程承诺如下：</w:t>
      </w:r>
    </w:p>
    <w:p w14:paraId="3DC0BFCC">
      <w:pPr>
        <w:keepNext w:val="0"/>
        <w:keepLines w:val="0"/>
        <w:pageBreakBefore w:val="0"/>
        <w:widowControl w:val="0"/>
        <w:numPr>
          <w:ilvl w:val="0"/>
          <w:numId w:val="11"/>
        </w:numPr>
        <w:kinsoku/>
        <w:overflowPunct/>
        <w:topLinePunct w:val="0"/>
        <w:autoSpaceDE/>
        <w:autoSpaceDN/>
        <w:bidi w:val="0"/>
        <w:spacing w:line="460" w:lineRule="exact"/>
        <w:ind w:firstLine="480" w:firstLineChars="200"/>
        <w:textAlignment w:val="auto"/>
        <w:rPr>
          <w:rFonts w:ascii="宋体" w:hAnsi="宋体" w:eastAsia="宋体" w:cs="宋体"/>
          <w:bCs/>
          <w:sz w:val="24"/>
          <w:szCs w:val="24"/>
        </w:rPr>
      </w:pPr>
      <w:r>
        <w:rPr>
          <w:rFonts w:hint="eastAsia" w:ascii="宋体" w:hAnsi="宋体" w:eastAsia="宋体" w:cs="宋体"/>
          <w:bCs/>
          <w:sz w:val="24"/>
          <w:szCs w:val="24"/>
        </w:rPr>
        <w:t>我方完全接受询价公告要求。</w:t>
      </w:r>
    </w:p>
    <w:p w14:paraId="1F3DC6F3">
      <w:pPr>
        <w:keepNext w:val="0"/>
        <w:keepLines w:val="0"/>
        <w:pageBreakBefore w:val="0"/>
        <w:widowControl w:val="0"/>
        <w:kinsoku/>
        <w:overflowPunct/>
        <w:topLinePunct w:val="0"/>
        <w:autoSpaceDE/>
        <w:autoSpaceDN/>
        <w:bidi w:val="0"/>
        <w:spacing w:line="460" w:lineRule="exact"/>
        <w:textAlignment w:val="auto"/>
        <w:rPr>
          <w:rFonts w:ascii="宋体" w:hAnsi="宋体" w:eastAsia="宋体" w:cs="宋体"/>
          <w:bCs/>
          <w:sz w:val="24"/>
          <w:szCs w:val="24"/>
        </w:rPr>
      </w:pPr>
      <w:r>
        <w:rPr>
          <w:rFonts w:hint="eastAsia" w:ascii="宋体" w:hAnsi="宋体" w:eastAsia="宋体" w:cs="宋体"/>
          <w:bCs/>
          <w:sz w:val="24"/>
          <w:szCs w:val="24"/>
        </w:rPr>
        <w:t xml:space="preserve">    2.我方承诺中选后不转包及违法分包。</w:t>
      </w:r>
    </w:p>
    <w:p w14:paraId="3B79BDCC">
      <w:pPr>
        <w:keepNext w:val="0"/>
        <w:keepLines w:val="0"/>
        <w:pageBreakBefore w:val="0"/>
        <w:widowControl w:val="0"/>
        <w:kinsoku/>
        <w:overflowPunct/>
        <w:topLinePunct w:val="0"/>
        <w:autoSpaceDE/>
        <w:autoSpaceDN/>
        <w:bidi w:val="0"/>
        <w:spacing w:line="460" w:lineRule="exact"/>
        <w:textAlignment w:val="auto"/>
        <w:rPr>
          <w:rFonts w:ascii="宋体" w:hAnsi="宋体" w:eastAsia="宋体" w:cs="宋体"/>
          <w:bCs/>
          <w:sz w:val="24"/>
          <w:szCs w:val="24"/>
        </w:rPr>
      </w:pPr>
      <w:r>
        <w:rPr>
          <w:rFonts w:hint="eastAsia" w:ascii="宋体" w:hAnsi="宋体" w:eastAsia="宋体" w:cs="宋体"/>
          <w:bCs/>
          <w:sz w:val="24"/>
          <w:szCs w:val="24"/>
        </w:rPr>
        <w:t xml:space="preserve">    3.若我方中选，我方保证在规定的</w:t>
      </w:r>
      <w:r>
        <w:rPr>
          <w:rFonts w:hint="eastAsia" w:ascii="宋体" w:hAnsi="宋体" w:cs="宋体"/>
          <w:bCs/>
          <w:sz w:val="24"/>
          <w:szCs w:val="24"/>
        </w:rPr>
        <w:t>期限</w:t>
      </w:r>
      <w:r>
        <w:rPr>
          <w:rFonts w:hint="eastAsia" w:ascii="宋体" w:hAnsi="宋体" w:eastAsia="宋体" w:cs="宋体"/>
          <w:bCs/>
          <w:sz w:val="24"/>
          <w:szCs w:val="24"/>
        </w:rPr>
        <w:t>内完成</w:t>
      </w:r>
      <w:r>
        <w:rPr>
          <w:rFonts w:hint="eastAsia" w:ascii="宋体" w:hAnsi="宋体" w:eastAsia="宋体" w:cs="宋体"/>
          <w:bCs/>
          <w:sz w:val="24"/>
          <w:szCs w:val="24"/>
          <w:lang w:val="en-US" w:eastAsia="zh-CN"/>
        </w:rPr>
        <w:t>供货</w:t>
      </w:r>
      <w:r>
        <w:rPr>
          <w:rFonts w:hint="eastAsia" w:ascii="宋体" w:hAnsi="宋体" w:cs="宋体"/>
          <w:bCs/>
          <w:sz w:val="24"/>
          <w:szCs w:val="24"/>
          <w:lang w:val="en-US" w:eastAsia="zh-CN"/>
        </w:rPr>
        <w:t>服务</w:t>
      </w:r>
      <w:r>
        <w:rPr>
          <w:rFonts w:hint="eastAsia" w:ascii="宋体" w:hAnsi="宋体" w:eastAsia="宋体" w:cs="宋体"/>
          <w:bCs/>
          <w:sz w:val="24"/>
          <w:szCs w:val="24"/>
        </w:rPr>
        <w:t>工作</w:t>
      </w:r>
      <w:r>
        <w:rPr>
          <w:rFonts w:hint="eastAsia" w:ascii="宋体" w:hAnsi="宋体" w:eastAsia="宋体" w:cs="宋体"/>
          <w:sz w:val="24"/>
          <w:szCs w:val="24"/>
          <w:lang w:val="zh-CN"/>
        </w:rPr>
        <w:t>。</w:t>
      </w:r>
      <w:r>
        <w:rPr>
          <w:rFonts w:hint="eastAsia" w:ascii="宋体" w:hAnsi="宋体" w:eastAsia="宋体" w:cs="宋体"/>
          <w:bCs/>
          <w:sz w:val="24"/>
          <w:szCs w:val="24"/>
        </w:rPr>
        <w:t>若逾期，我方自愿按合同规定的违约责任接受贵司处罚；</w:t>
      </w:r>
      <w:r>
        <w:rPr>
          <w:rFonts w:hint="eastAsia" w:hAnsi="宋体"/>
          <w:sz w:val="24"/>
          <w:szCs w:val="24"/>
        </w:rPr>
        <w:t>合同履行期间，因我方原因发生的一切安全责任均由我方负责</w:t>
      </w:r>
      <w:r>
        <w:rPr>
          <w:rFonts w:hint="eastAsia" w:ascii="宋体" w:hAnsi="宋体" w:eastAsia="宋体" w:cs="宋体"/>
          <w:bCs/>
          <w:sz w:val="24"/>
          <w:szCs w:val="24"/>
        </w:rPr>
        <w:t>。</w:t>
      </w:r>
    </w:p>
    <w:p w14:paraId="7908449C">
      <w:pPr>
        <w:keepNext w:val="0"/>
        <w:keepLines w:val="0"/>
        <w:pageBreakBefore w:val="0"/>
        <w:widowControl w:val="0"/>
        <w:kinsoku/>
        <w:overflowPunct/>
        <w:topLinePunct w:val="0"/>
        <w:autoSpaceDE/>
        <w:autoSpaceDN/>
        <w:bidi w:val="0"/>
        <w:spacing w:line="460" w:lineRule="exact"/>
        <w:textAlignment w:val="auto"/>
        <w:rPr>
          <w:rFonts w:ascii="宋体" w:hAnsi="宋体" w:eastAsia="宋体" w:cs="宋体"/>
          <w:bCs/>
          <w:sz w:val="24"/>
          <w:szCs w:val="24"/>
        </w:rPr>
      </w:pPr>
      <w:r>
        <w:rPr>
          <w:rFonts w:hint="eastAsia" w:ascii="宋体" w:hAnsi="宋体" w:eastAsia="宋体" w:cs="宋体"/>
          <w:bCs/>
          <w:sz w:val="24"/>
          <w:szCs w:val="24"/>
        </w:rPr>
        <w:t xml:space="preserve">    4.在</w:t>
      </w:r>
      <w:r>
        <w:rPr>
          <w:rFonts w:hint="eastAsia" w:ascii="宋体" w:hAnsi="宋体" w:cs="宋体"/>
          <w:bCs/>
          <w:sz w:val="24"/>
          <w:szCs w:val="24"/>
        </w:rPr>
        <w:t>合同履行过程中及履行完毕后</w:t>
      </w:r>
      <w:r>
        <w:rPr>
          <w:rFonts w:hint="eastAsia" w:ascii="宋体" w:hAnsi="宋体" w:eastAsia="宋体" w:cs="宋体"/>
          <w:bCs/>
          <w:sz w:val="24"/>
          <w:szCs w:val="24"/>
        </w:rPr>
        <w:t>，不以任何理由向你方申请合同以外的补偿。</w:t>
      </w:r>
    </w:p>
    <w:p w14:paraId="1910FFA5">
      <w:pPr>
        <w:keepNext w:val="0"/>
        <w:keepLines w:val="0"/>
        <w:pageBreakBefore w:val="0"/>
        <w:widowControl w:val="0"/>
        <w:kinsoku/>
        <w:overflowPunct/>
        <w:topLinePunct w:val="0"/>
        <w:autoSpaceDE/>
        <w:autoSpaceDN/>
        <w:bidi w:val="0"/>
        <w:spacing w:line="460" w:lineRule="exact"/>
        <w:ind w:firstLine="480" w:firstLineChars="200"/>
        <w:jc w:val="left"/>
        <w:textAlignment w:val="auto"/>
        <w:rPr>
          <w:rFonts w:hint="eastAsia" w:ascii="宋体" w:hAnsi="宋体" w:cs="宋体"/>
          <w:bCs/>
          <w:sz w:val="24"/>
          <w:szCs w:val="24"/>
        </w:rPr>
      </w:pPr>
      <w:r>
        <w:rPr>
          <w:rFonts w:hint="eastAsia" w:ascii="宋体" w:hAnsi="宋体" w:eastAsia="宋体" w:cs="宋体"/>
          <w:bCs/>
          <w:sz w:val="24"/>
          <w:szCs w:val="24"/>
        </w:rPr>
        <w:t>5.经</w:t>
      </w:r>
      <w:r>
        <w:rPr>
          <w:rFonts w:hint="eastAsia" w:ascii="宋体" w:hAnsi="宋体" w:eastAsia="宋体" w:cs="宋体"/>
          <w:bCs/>
          <w:sz w:val="24"/>
          <w:szCs w:val="24"/>
          <w:lang w:eastAsia="zh-CN"/>
        </w:rPr>
        <w:t>我</w:t>
      </w:r>
      <w:r>
        <w:rPr>
          <w:rFonts w:hint="eastAsia" w:ascii="宋体" w:hAnsi="宋体" w:eastAsia="宋体" w:cs="宋体"/>
          <w:bCs/>
          <w:sz w:val="24"/>
          <w:szCs w:val="24"/>
        </w:rPr>
        <w:t>单位认真核查，</w:t>
      </w:r>
      <w:r>
        <w:rPr>
          <w:rFonts w:hint="eastAsia" w:ascii="宋体" w:hAnsi="宋体" w:cs="宋体"/>
          <w:bCs/>
          <w:sz w:val="24"/>
          <w:szCs w:val="24"/>
        </w:rPr>
        <w:t>我单位近三年内未发生过质量安全责任事故，生产安全责任事故和不良行为记录，无违法违规行为和被有关部门处罚且未在投标禁入期，且承诺我单位现任法定代表人姓名：</w:t>
      </w:r>
      <w:r>
        <w:rPr>
          <w:rFonts w:hint="eastAsia" w:ascii="宋体" w:hAnsi="宋体" w:cs="宋体"/>
          <w:bCs/>
          <w:sz w:val="24"/>
          <w:szCs w:val="24"/>
          <w:u w:val="single"/>
        </w:rPr>
        <w:t xml:space="preserve">   </w:t>
      </w:r>
      <w:r>
        <w:rPr>
          <w:rFonts w:hint="eastAsia" w:ascii="宋体" w:hAnsi="宋体" w:cs="宋体"/>
          <w:bCs/>
          <w:sz w:val="24"/>
          <w:szCs w:val="24"/>
          <w:u w:val="single"/>
          <w:lang w:val="en-US" w:eastAsia="zh-CN"/>
        </w:rPr>
        <w:t xml:space="preserve"> </w:t>
      </w:r>
      <w:r>
        <w:rPr>
          <w:rFonts w:hint="eastAsia" w:ascii="宋体" w:hAnsi="宋体" w:cs="宋体"/>
          <w:bCs/>
          <w:sz w:val="24"/>
          <w:szCs w:val="24"/>
          <w:u w:val="single"/>
        </w:rPr>
        <w:t xml:space="preserve">   </w:t>
      </w:r>
      <w:r>
        <w:rPr>
          <w:rFonts w:hint="eastAsia" w:ascii="宋体" w:hAnsi="宋体" w:cs="宋体"/>
          <w:bCs/>
          <w:sz w:val="24"/>
          <w:szCs w:val="24"/>
        </w:rPr>
        <w:t>，身份证号：</w:t>
      </w:r>
      <w:r>
        <w:rPr>
          <w:rFonts w:hint="eastAsia" w:ascii="宋体" w:hAnsi="宋体" w:cs="宋体"/>
          <w:bCs/>
          <w:sz w:val="24"/>
          <w:szCs w:val="24"/>
          <w:u w:val="single"/>
        </w:rPr>
        <w:t xml:space="preserve">           </w:t>
      </w:r>
      <w:r>
        <w:rPr>
          <w:rFonts w:hint="eastAsia" w:ascii="宋体" w:hAnsi="宋体" w:cs="宋体"/>
          <w:bCs/>
          <w:sz w:val="24"/>
          <w:szCs w:val="24"/>
        </w:rPr>
        <w:t xml:space="preserve"> </w:t>
      </w:r>
      <w:r>
        <w:rPr>
          <w:rFonts w:hint="eastAsia" w:ascii="宋体" w:hAnsi="宋体" w:cs="宋体"/>
          <w:bCs/>
          <w:sz w:val="24"/>
          <w:szCs w:val="24"/>
          <w:lang w:eastAsia="zh-CN"/>
        </w:rPr>
        <w:t>；</w:t>
      </w:r>
      <w:r>
        <w:rPr>
          <w:rFonts w:hint="eastAsia" w:ascii="宋体" w:hAnsi="宋体" w:cs="宋体"/>
          <w:bCs/>
          <w:sz w:val="24"/>
          <w:szCs w:val="24"/>
        </w:rPr>
        <w:t>近三年无行贿行为或行贿犯罪记录。</w:t>
      </w:r>
    </w:p>
    <w:p w14:paraId="1E84E127">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cs="宋体"/>
          <w:bCs/>
          <w:sz w:val="24"/>
          <w:szCs w:val="24"/>
        </w:rPr>
      </w:pPr>
      <w:r>
        <w:rPr>
          <w:rFonts w:hint="eastAsia" w:ascii="宋体" w:hAnsi="宋体" w:cs="宋体"/>
          <w:bCs/>
          <w:sz w:val="24"/>
          <w:szCs w:val="24"/>
        </w:rPr>
        <w:t>6.由于工程变更、征地拆迁、不可抗力等非我方原因造成的工期延误，工期相应顺延。我方不得因此要求贵方增加或赔偿任何费用。</w:t>
      </w:r>
    </w:p>
    <w:p w14:paraId="77A34329">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cs="宋体"/>
          <w:bCs/>
          <w:sz w:val="24"/>
          <w:szCs w:val="24"/>
        </w:rPr>
      </w:pPr>
      <w:r>
        <w:rPr>
          <w:rFonts w:hint="eastAsia" w:ascii="宋体" w:hAnsi="宋体" w:cs="宋体"/>
          <w:bCs/>
          <w:sz w:val="24"/>
          <w:szCs w:val="24"/>
        </w:rPr>
        <w:t>7.我方对所递交的报价资料内容完整性、真实性、准确性负责。</w:t>
      </w:r>
    </w:p>
    <w:p w14:paraId="4584C901">
      <w:pPr>
        <w:keepNext w:val="0"/>
        <w:keepLines w:val="0"/>
        <w:pageBreakBefore w:val="0"/>
        <w:widowControl w:val="0"/>
        <w:kinsoku/>
        <w:overflowPunct/>
        <w:topLinePunct w:val="0"/>
        <w:autoSpaceDE/>
        <w:autoSpaceDN/>
        <w:bidi w:val="0"/>
        <w:spacing w:line="460" w:lineRule="exact"/>
        <w:ind w:firstLine="480" w:firstLineChars="200"/>
        <w:textAlignment w:val="auto"/>
        <w:rPr>
          <w:rFonts w:hint="eastAsia" w:ascii="宋体" w:hAnsi="宋体" w:cs="宋体"/>
          <w:bCs/>
          <w:sz w:val="24"/>
          <w:szCs w:val="24"/>
        </w:rPr>
      </w:pPr>
      <w:r>
        <w:rPr>
          <w:rFonts w:hint="eastAsia" w:ascii="宋体" w:hAnsi="宋体" w:cs="宋体"/>
          <w:bCs/>
          <w:sz w:val="24"/>
          <w:szCs w:val="24"/>
          <w:lang w:val="en-US" w:eastAsia="zh-CN"/>
        </w:rPr>
        <w:t>8</w:t>
      </w:r>
      <w:r>
        <w:rPr>
          <w:rFonts w:hint="eastAsia" w:ascii="宋体" w:hAnsi="宋体" w:cs="宋体"/>
          <w:bCs/>
          <w:sz w:val="24"/>
          <w:szCs w:val="24"/>
        </w:rPr>
        <w:t>.若我方虚假承诺，将自行承担由此带来的一切后果，在合同签订前任何时候采购人发现我方提供的报价资料为虚假资料，则自愿取消中选资格；合同履行期间发现我方提供的资料为虚假资料，则自愿被你方纳入不良行为记录名单，赔偿你方一切损失，并接受相关行政处罚等。</w:t>
      </w:r>
    </w:p>
    <w:p w14:paraId="4A63D17D">
      <w:pPr>
        <w:keepNext w:val="0"/>
        <w:keepLines w:val="0"/>
        <w:pageBreakBefore w:val="0"/>
        <w:widowControl w:val="0"/>
        <w:kinsoku/>
        <w:overflowPunct/>
        <w:topLinePunct w:val="0"/>
        <w:autoSpaceDE/>
        <w:autoSpaceDN/>
        <w:bidi w:val="0"/>
        <w:spacing w:line="460" w:lineRule="exact"/>
        <w:ind w:firstLine="2400" w:firstLineChars="1000"/>
        <w:textAlignment w:val="auto"/>
        <w:rPr>
          <w:rFonts w:hint="eastAsia" w:ascii="宋体" w:hAnsi="宋体" w:eastAsia="宋体" w:cs="宋体"/>
          <w:sz w:val="24"/>
          <w:szCs w:val="24"/>
        </w:rPr>
      </w:pPr>
    </w:p>
    <w:p w14:paraId="4981B416">
      <w:pPr>
        <w:keepNext w:val="0"/>
        <w:keepLines w:val="0"/>
        <w:pageBreakBefore w:val="0"/>
        <w:widowControl w:val="0"/>
        <w:kinsoku/>
        <w:overflowPunct/>
        <w:topLinePunct w:val="0"/>
        <w:autoSpaceDE/>
        <w:autoSpaceDN/>
        <w:bidi w:val="0"/>
        <w:spacing w:line="460" w:lineRule="exact"/>
        <w:ind w:firstLine="2400" w:firstLineChars="1000"/>
        <w:textAlignment w:val="auto"/>
        <w:rPr>
          <w:rFonts w:ascii="宋体" w:hAnsi="宋体" w:eastAsia="宋体" w:cs="宋体"/>
          <w:sz w:val="24"/>
          <w:szCs w:val="24"/>
        </w:rPr>
      </w:pPr>
      <w:r>
        <w:rPr>
          <w:rFonts w:hint="eastAsia" w:ascii="宋体" w:hAnsi="宋体" w:eastAsia="宋体" w:cs="宋体"/>
          <w:sz w:val="24"/>
          <w:szCs w:val="24"/>
        </w:rPr>
        <w:t>报 价 人（盖单位章）：</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5967DB11">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法定代表人或</w:t>
      </w:r>
      <w:r>
        <w:rPr>
          <w:rFonts w:hint="eastAsia" w:ascii="宋体" w:hAnsi="宋体" w:eastAsia="宋体" w:cs="宋体"/>
          <w:sz w:val="24"/>
          <w:szCs w:val="24"/>
          <w:lang w:val="en-US" w:eastAsia="zh-CN"/>
        </w:rPr>
        <w:t>委托</w:t>
      </w:r>
      <w:r>
        <w:rPr>
          <w:rFonts w:hint="eastAsia" w:ascii="宋体" w:hAnsi="宋体" w:eastAsia="宋体" w:cs="宋体"/>
          <w:sz w:val="24"/>
          <w:szCs w:val="24"/>
        </w:rPr>
        <w:t>代理人（签字）：</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3F121099">
      <w:pPr>
        <w:keepNext w:val="0"/>
        <w:keepLines w:val="0"/>
        <w:pageBreakBefore w:val="0"/>
        <w:widowControl w:val="0"/>
        <w:kinsoku/>
        <w:wordWrap/>
        <w:overflowPunct/>
        <w:topLinePunct w:val="0"/>
        <w:autoSpaceDE w:val="0"/>
        <w:autoSpaceDN/>
        <w:bidi w:val="0"/>
        <w:adjustRightInd/>
        <w:snapToGrid/>
        <w:spacing w:line="48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月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日</w:t>
      </w:r>
    </w:p>
    <w:p w14:paraId="7A6B9433">
      <w:pPr>
        <w:autoSpaceDE w:val="0"/>
        <w:spacing w:line="460" w:lineRule="exact"/>
        <w:rPr>
          <w:rFonts w:hint="eastAsia" w:ascii="仿宋" w:hAnsi="仿宋" w:eastAsia="仿宋" w:cs="仿宋"/>
          <w:b/>
          <w:bCs/>
          <w:sz w:val="24"/>
          <w:lang w:val="en-US" w:eastAsia="zh-CN"/>
        </w:rPr>
      </w:pPr>
      <w:r>
        <w:rPr>
          <w:rFonts w:hint="eastAsia" w:ascii="仿宋" w:hAnsi="仿宋" w:eastAsia="仿宋" w:cs="仿宋"/>
          <w:b/>
          <w:bCs/>
          <w:sz w:val="24"/>
          <w:lang w:val="en-US" w:eastAsia="zh-CN"/>
        </w:rPr>
        <w:t>注：本承诺函内容不得删改，否则按无效报价处理。</w:t>
      </w:r>
    </w:p>
    <w:p w14:paraId="1998B900">
      <w:pPr>
        <w:keepNext w:val="0"/>
        <w:keepLines w:val="0"/>
        <w:pageBreakBefore w:val="0"/>
        <w:widowControl w:val="0"/>
        <w:kinsoku/>
        <w:wordWrap/>
        <w:overflowPunct/>
        <w:topLinePunct w:val="0"/>
        <w:autoSpaceDE/>
        <w:autoSpaceDN/>
        <w:bidi w:val="0"/>
        <w:adjustRightInd/>
        <w:snapToGrid/>
        <w:spacing w:after="312" w:afterLines="100" w:line="360" w:lineRule="exact"/>
        <w:textAlignment w:val="auto"/>
        <w:rPr>
          <w:rFonts w:hint="default" w:ascii="Times New Roman" w:hAnsi="Times New Roman" w:eastAsia="方正小标宋_GBK" w:cs="Times New Roman"/>
          <w:sz w:val="28"/>
          <w:szCs w:val="28"/>
          <w:lang w:val="en-US" w:eastAsia="zh-CN"/>
        </w:rPr>
      </w:pPr>
    </w:p>
    <w:sectPr>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F5A8B">
    <w:pPr>
      <w:pStyle w:val="5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B943D">
                          <w:pPr>
                            <w:pStyle w:val="5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2B943D">
                    <w:pPr>
                      <w:pStyle w:val="5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0C78A">
    <w:pPr>
      <w:pStyle w:val="5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FC39A">
                          <w:pPr>
                            <w:pStyle w:val="5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ABFC39A">
                    <w:pPr>
                      <w:pStyle w:val="5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CB00A">
    <w:pPr>
      <w:pStyle w:val="5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1BA7FF">
                          <w:pPr>
                            <w:pStyle w:val="55"/>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B1BA7FF">
                    <w:pPr>
                      <w:pStyle w:val="55"/>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1F64">
    <w:pPr>
      <w:pStyle w:val="5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12158"/>
    <w:multiLevelType w:val="singleLevel"/>
    <w:tmpl w:val="90D12158"/>
    <w:lvl w:ilvl="0" w:tentative="0">
      <w:start w:val="1"/>
      <w:numFmt w:val="bullet"/>
      <w:pStyle w:val="17"/>
      <w:lvlText w:val=""/>
      <w:lvlJc w:val="left"/>
      <w:pPr>
        <w:tabs>
          <w:tab w:val="left" w:pos="1620"/>
        </w:tabs>
        <w:ind w:left="1620" w:hanging="360"/>
      </w:pPr>
      <w:rPr>
        <w:rFonts w:hint="default" w:ascii="Wingdings" w:hAnsi="Wingdings"/>
      </w:rPr>
    </w:lvl>
  </w:abstractNum>
  <w:abstractNum w:abstractNumId="1">
    <w:nsid w:val="D6FAFE41"/>
    <w:multiLevelType w:val="singleLevel"/>
    <w:tmpl w:val="D6FAFE41"/>
    <w:lvl w:ilvl="0" w:tentative="0">
      <w:start w:val="1"/>
      <w:numFmt w:val="decimal"/>
      <w:pStyle w:val="47"/>
      <w:lvlText w:val="%1."/>
      <w:lvlJc w:val="left"/>
      <w:pPr>
        <w:tabs>
          <w:tab w:val="left" w:pos="1620"/>
        </w:tabs>
        <w:ind w:left="1620" w:hanging="360"/>
      </w:pPr>
    </w:lvl>
  </w:abstractNum>
  <w:abstractNum w:abstractNumId="2">
    <w:nsid w:val="EC67CF0B"/>
    <w:multiLevelType w:val="singleLevel"/>
    <w:tmpl w:val="EC67CF0B"/>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3">
    <w:nsid w:val="12D298AE"/>
    <w:multiLevelType w:val="singleLevel"/>
    <w:tmpl w:val="12D298AE"/>
    <w:lvl w:ilvl="0" w:tentative="0">
      <w:start w:val="1"/>
      <w:numFmt w:val="decimal"/>
      <w:pStyle w:val="14"/>
      <w:lvlText w:val="%1."/>
      <w:lvlJc w:val="left"/>
      <w:pPr>
        <w:tabs>
          <w:tab w:val="left" w:pos="780"/>
        </w:tabs>
        <w:ind w:left="780" w:hanging="360"/>
      </w:pPr>
    </w:lvl>
  </w:abstractNum>
  <w:abstractNum w:abstractNumId="4">
    <w:nsid w:val="22B4D954"/>
    <w:multiLevelType w:val="singleLevel"/>
    <w:tmpl w:val="22B4D954"/>
    <w:lvl w:ilvl="0" w:tentative="0">
      <w:start w:val="1"/>
      <w:numFmt w:val="decimal"/>
      <w:pStyle w:val="20"/>
      <w:lvlText w:val="%1."/>
      <w:lvlJc w:val="left"/>
      <w:pPr>
        <w:tabs>
          <w:tab w:val="left" w:pos="360"/>
        </w:tabs>
        <w:ind w:left="360" w:hanging="360"/>
      </w:pPr>
    </w:lvl>
  </w:abstractNum>
  <w:abstractNum w:abstractNumId="5">
    <w:nsid w:val="3F3DD94F"/>
    <w:multiLevelType w:val="singleLevel"/>
    <w:tmpl w:val="3F3DD94F"/>
    <w:lvl w:ilvl="0" w:tentative="0">
      <w:start w:val="1"/>
      <w:numFmt w:val="decimal"/>
      <w:pStyle w:val="36"/>
      <w:lvlText w:val="%1."/>
      <w:lvlJc w:val="left"/>
      <w:pPr>
        <w:tabs>
          <w:tab w:val="left" w:pos="1200"/>
        </w:tabs>
        <w:ind w:left="1200" w:hanging="360"/>
      </w:pPr>
    </w:lvl>
  </w:abstractNum>
  <w:abstractNum w:abstractNumId="6">
    <w:nsid w:val="417E679F"/>
    <w:multiLevelType w:val="singleLevel"/>
    <w:tmpl w:val="417E679F"/>
    <w:lvl w:ilvl="0" w:tentative="0">
      <w:start w:val="1"/>
      <w:numFmt w:val="decimal"/>
      <w:pStyle w:val="65"/>
      <w:lvlText w:val="%1."/>
      <w:lvlJc w:val="left"/>
      <w:pPr>
        <w:tabs>
          <w:tab w:val="left" w:pos="2040"/>
        </w:tabs>
        <w:ind w:left="2040" w:hanging="360"/>
      </w:pPr>
    </w:lvl>
  </w:abstractNum>
  <w:abstractNum w:abstractNumId="7">
    <w:nsid w:val="5716E392"/>
    <w:multiLevelType w:val="singleLevel"/>
    <w:tmpl w:val="5716E392"/>
    <w:lvl w:ilvl="0" w:tentative="0">
      <w:start w:val="1"/>
      <w:numFmt w:val="decimal"/>
      <w:suff w:val="nothing"/>
      <w:lvlText w:val="%1."/>
      <w:lvlJc w:val="left"/>
    </w:lvl>
  </w:abstractNum>
  <w:abstractNum w:abstractNumId="8">
    <w:nsid w:val="5F4F22E9"/>
    <w:multiLevelType w:val="singleLevel"/>
    <w:tmpl w:val="5F4F22E9"/>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9">
    <w:nsid w:val="793FF840"/>
    <w:multiLevelType w:val="singleLevel"/>
    <w:tmpl w:val="793FF840"/>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10">
    <w:nsid w:val="7B9DAE66"/>
    <w:multiLevelType w:val="singleLevel"/>
    <w:tmpl w:val="7B9DAE66"/>
    <w:lvl w:ilvl="0" w:tentative="0">
      <w:start w:val="1"/>
      <w:numFmt w:val="bullet"/>
      <w:pStyle w:val="33"/>
      <w:lvlText w:val=""/>
      <w:lvlJc w:val="left"/>
      <w:pPr>
        <w:tabs>
          <w:tab w:val="left" w:pos="1200"/>
        </w:tabs>
        <w:ind w:left="1200" w:hanging="360"/>
      </w:pPr>
      <w:rPr>
        <w:rFonts w:hint="default" w:ascii="Wingdings" w:hAnsi="Wingdings"/>
      </w:rPr>
    </w:lvl>
  </w:abstractNum>
  <w:num w:numId="1">
    <w:abstractNumId w:val="3"/>
  </w:num>
  <w:num w:numId="2">
    <w:abstractNumId w:val="0"/>
  </w:num>
  <w:num w:numId="3">
    <w:abstractNumId w:val="4"/>
  </w:num>
  <w:num w:numId="4">
    <w:abstractNumId w:val="8"/>
  </w:num>
  <w:num w:numId="5">
    <w:abstractNumId w:val="10"/>
  </w:num>
  <w:num w:numId="6">
    <w:abstractNumId w:val="5"/>
  </w:num>
  <w:num w:numId="7">
    <w:abstractNumId w:val="9"/>
  </w:num>
  <w:num w:numId="8">
    <w:abstractNumId w:val="2"/>
  </w:num>
  <w:num w:numId="9">
    <w:abstractNumId w:val="1"/>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5OTFmODM5NWViYjEzMTNhZTMxZTNkNmUwZjFmNmIifQ=="/>
  </w:docVars>
  <w:rsids>
    <w:rsidRoot w:val="00000000"/>
    <w:rsid w:val="034B607A"/>
    <w:rsid w:val="04216835"/>
    <w:rsid w:val="04FE77AD"/>
    <w:rsid w:val="05740424"/>
    <w:rsid w:val="05B4579D"/>
    <w:rsid w:val="09286AE6"/>
    <w:rsid w:val="0AB5414C"/>
    <w:rsid w:val="0BD065D0"/>
    <w:rsid w:val="0C9A6D54"/>
    <w:rsid w:val="0D9F1016"/>
    <w:rsid w:val="0EC736CA"/>
    <w:rsid w:val="0F5A54CA"/>
    <w:rsid w:val="10A51DDA"/>
    <w:rsid w:val="10AB59AB"/>
    <w:rsid w:val="10C34F8E"/>
    <w:rsid w:val="10CE35C7"/>
    <w:rsid w:val="13DC1FB6"/>
    <w:rsid w:val="14164F4F"/>
    <w:rsid w:val="14A97BF1"/>
    <w:rsid w:val="15652761"/>
    <w:rsid w:val="170D7F72"/>
    <w:rsid w:val="17A83AEC"/>
    <w:rsid w:val="1980319B"/>
    <w:rsid w:val="1C966B55"/>
    <w:rsid w:val="1CC03BE3"/>
    <w:rsid w:val="1D1B6429"/>
    <w:rsid w:val="1DCD7A78"/>
    <w:rsid w:val="1DD6166C"/>
    <w:rsid w:val="1ECB62F7"/>
    <w:rsid w:val="1F2D5802"/>
    <w:rsid w:val="203D7FCC"/>
    <w:rsid w:val="21052421"/>
    <w:rsid w:val="2188552B"/>
    <w:rsid w:val="21A52731"/>
    <w:rsid w:val="228961B4"/>
    <w:rsid w:val="22D11B8D"/>
    <w:rsid w:val="24CC110E"/>
    <w:rsid w:val="27AC6936"/>
    <w:rsid w:val="2BD96AC1"/>
    <w:rsid w:val="2CBB4EF7"/>
    <w:rsid w:val="2EE10029"/>
    <w:rsid w:val="2F012479"/>
    <w:rsid w:val="2FE46CF5"/>
    <w:rsid w:val="30B00DBD"/>
    <w:rsid w:val="31134876"/>
    <w:rsid w:val="31F43849"/>
    <w:rsid w:val="32077056"/>
    <w:rsid w:val="32AD0FB7"/>
    <w:rsid w:val="32E0684A"/>
    <w:rsid w:val="344F2C8C"/>
    <w:rsid w:val="348961BA"/>
    <w:rsid w:val="36CF7A45"/>
    <w:rsid w:val="37850B90"/>
    <w:rsid w:val="379E0596"/>
    <w:rsid w:val="38867E45"/>
    <w:rsid w:val="3A077A09"/>
    <w:rsid w:val="3B23141D"/>
    <w:rsid w:val="3B87666E"/>
    <w:rsid w:val="3BEE0229"/>
    <w:rsid w:val="3C340A73"/>
    <w:rsid w:val="3D6F0EF6"/>
    <w:rsid w:val="3E146FD1"/>
    <w:rsid w:val="40073668"/>
    <w:rsid w:val="40512B35"/>
    <w:rsid w:val="452457E1"/>
    <w:rsid w:val="45861F17"/>
    <w:rsid w:val="45D02A9B"/>
    <w:rsid w:val="4684116C"/>
    <w:rsid w:val="470C0C7F"/>
    <w:rsid w:val="47272237"/>
    <w:rsid w:val="47C11455"/>
    <w:rsid w:val="48644F9E"/>
    <w:rsid w:val="487D5875"/>
    <w:rsid w:val="497A3114"/>
    <w:rsid w:val="49A34401"/>
    <w:rsid w:val="4A2522C8"/>
    <w:rsid w:val="4C6C4A76"/>
    <w:rsid w:val="4CAF5DFF"/>
    <w:rsid w:val="4F0D0F6B"/>
    <w:rsid w:val="4F47791F"/>
    <w:rsid w:val="50923421"/>
    <w:rsid w:val="530F605F"/>
    <w:rsid w:val="5371089E"/>
    <w:rsid w:val="53AE4258"/>
    <w:rsid w:val="54EB3100"/>
    <w:rsid w:val="555D5657"/>
    <w:rsid w:val="57B850D7"/>
    <w:rsid w:val="591520A3"/>
    <w:rsid w:val="5A6173F5"/>
    <w:rsid w:val="5AA95B68"/>
    <w:rsid w:val="5AE76118"/>
    <w:rsid w:val="5B146289"/>
    <w:rsid w:val="5B1F3B03"/>
    <w:rsid w:val="5B5C6219"/>
    <w:rsid w:val="5C9165C2"/>
    <w:rsid w:val="5D0E7132"/>
    <w:rsid w:val="5E7D4D08"/>
    <w:rsid w:val="5EBA1740"/>
    <w:rsid w:val="609D1752"/>
    <w:rsid w:val="60E75086"/>
    <w:rsid w:val="62F46B2D"/>
    <w:rsid w:val="63891426"/>
    <w:rsid w:val="64C267AF"/>
    <w:rsid w:val="650B5CF2"/>
    <w:rsid w:val="65AA7CC4"/>
    <w:rsid w:val="65EF2474"/>
    <w:rsid w:val="661F1FF1"/>
    <w:rsid w:val="663B5D55"/>
    <w:rsid w:val="675B521C"/>
    <w:rsid w:val="6895149E"/>
    <w:rsid w:val="6A11718E"/>
    <w:rsid w:val="6A922719"/>
    <w:rsid w:val="6ABF49BB"/>
    <w:rsid w:val="6B1C2239"/>
    <w:rsid w:val="6C084BAE"/>
    <w:rsid w:val="6C5C23DC"/>
    <w:rsid w:val="6D126AD4"/>
    <w:rsid w:val="6DB1418B"/>
    <w:rsid w:val="6EED39C6"/>
    <w:rsid w:val="6F7B0EC2"/>
    <w:rsid w:val="70205299"/>
    <w:rsid w:val="70366EC6"/>
    <w:rsid w:val="70CA220A"/>
    <w:rsid w:val="7271574D"/>
    <w:rsid w:val="73140A9F"/>
    <w:rsid w:val="75E7765C"/>
    <w:rsid w:val="77000D94"/>
    <w:rsid w:val="77923E69"/>
    <w:rsid w:val="78281DF2"/>
    <w:rsid w:val="79B53251"/>
    <w:rsid w:val="7B5B20CB"/>
    <w:rsid w:val="7B7F067B"/>
    <w:rsid w:val="7C505FD9"/>
    <w:rsid w:val="7C5E5DE2"/>
    <w:rsid w:val="7D3134F6"/>
    <w:rsid w:val="7F1035D6"/>
    <w:rsid w:val="7FC73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semiHidden/>
    <w:unhideWhenUsed/>
    <w:qFormat/>
    <w:uiPriority w:val="0"/>
    <w:pPr>
      <w:keepNext/>
      <w:keepLines/>
      <w:spacing w:before="280" w:beforeLines="0" w:beforeAutospacing="0" w:after="290" w:afterLines="0" w:afterAutospacing="0" w:line="372" w:lineRule="auto"/>
      <w:outlineLvl w:val="4"/>
    </w:pPr>
    <w:rPr>
      <w:b/>
      <w:sz w:val="28"/>
    </w:rPr>
  </w:style>
  <w:style w:type="paragraph" w:styleId="8">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9">
    <w:name w:val="heading 7"/>
    <w:basedOn w:val="1"/>
    <w:next w:val="1"/>
    <w:semiHidden/>
    <w:unhideWhenUsed/>
    <w:qFormat/>
    <w:uiPriority w:val="0"/>
    <w:pPr>
      <w:keepNext/>
      <w:keepLines/>
      <w:spacing w:before="240" w:beforeLines="0" w:beforeAutospacing="0" w:after="64" w:afterLines="0" w:afterAutospacing="0" w:line="317" w:lineRule="auto"/>
      <w:outlineLvl w:val="6"/>
    </w:pPr>
    <w:rPr>
      <w:b/>
      <w:sz w:val="24"/>
    </w:rPr>
  </w:style>
  <w:style w:type="paragraph" w:styleId="10">
    <w:name w:val="heading 8"/>
    <w:basedOn w:val="1"/>
    <w:next w:val="1"/>
    <w:semiHidden/>
    <w:unhideWhenUsed/>
    <w:qFormat/>
    <w:uiPriority w:val="0"/>
    <w:pPr>
      <w:keepNext/>
      <w:keepLines/>
      <w:spacing w:before="240" w:beforeLines="0" w:beforeAutospacing="0" w:after="64" w:afterLines="0" w:afterAutospacing="0" w:line="317" w:lineRule="auto"/>
      <w:outlineLvl w:val="7"/>
    </w:pPr>
    <w:rPr>
      <w:rFonts w:ascii="Arial" w:hAnsi="Arial" w:eastAsia="黑体"/>
      <w:sz w:val="24"/>
    </w:rPr>
  </w:style>
  <w:style w:type="paragraph" w:styleId="11">
    <w:name w:val="heading 9"/>
    <w:basedOn w:val="1"/>
    <w:next w:val="1"/>
    <w:semiHidden/>
    <w:unhideWhenUsed/>
    <w:qFormat/>
    <w:uiPriority w:val="0"/>
    <w:pPr>
      <w:keepNext/>
      <w:keepLines/>
      <w:spacing w:before="240" w:beforeLines="0" w:beforeAutospacing="0" w:after="64" w:afterLines="0" w:afterAutospacing="0" w:line="317" w:lineRule="auto"/>
      <w:outlineLvl w:val="8"/>
    </w:pPr>
    <w:rPr>
      <w:rFonts w:ascii="Arial" w:hAnsi="Arial" w:eastAsia="黑体"/>
      <w:sz w:val="21"/>
    </w:rPr>
  </w:style>
  <w:style w:type="character" w:default="1" w:styleId="90">
    <w:name w:val="Default Paragraph Font"/>
    <w:semiHidden/>
    <w:qFormat/>
    <w:uiPriority w:val="0"/>
  </w:style>
  <w:style w:type="table" w:default="1" w:styleId="88">
    <w:name w:val="Normal Table"/>
    <w:autoRedefine/>
    <w:semiHidden/>
    <w:qFormat/>
    <w:uiPriority w:val="0"/>
    <w:tblPr>
      <w:tblCellMar>
        <w:top w:w="0" w:type="dxa"/>
        <w:left w:w="108" w:type="dxa"/>
        <w:bottom w:w="0" w:type="dxa"/>
        <w:right w:w="108" w:type="dxa"/>
      </w:tblCellMar>
    </w:tblPr>
  </w:style>
  <w:style w:type="paragraph" w:styleId="2">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rPr>
  </w:style>
  <w:style w:type="paragraph" w:styleId="12">
    <w:name w:val="List 3"/>
    <w:basedOn w:val="1"/>
    <w:qFormat/>
    <w:uiPriority w:val="0"/>
    <w:pPr>
      <w:ind w:left="100" w:leftChars="400" w:hanging="200" w:hangingChars="200"/>
    </w:p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420" w:leftChars="200"/>
    </w:pPr>
  </w:style>
  <w:style w:type="paragraph" w:styleId="16">
    <w:name w:val="Note Heading"/>
    <w:basedOn w:val="1"/>
    <w:next w:val="1"/>
    <w:qFormat/>
    <w:uiPriority w:val="0"/>
    <w:pPr>
      <w:jc w:val="center"/>
    </w:pPr>
  </w:style>
  <w:style w:type="paragraph" w:styleId="17">
    <w:name w:val="List Bullet 4"/>
    <w:basedOn w:val="1"/>
    <w:qFormat/>
    <w:uiPriority w:val="0"/>
    <w:pPr>
      <w:numPr>
        <w:ilvl w:val="0"/>
        <w:numId w:val="2"/>
      </w:numPr>
    </w:pPr>
  </w:style>
  <w:style w:type="paragraph" w:styleId="18">
    <w:name w:val="index 8"/>
    <w:basedOn w:val="1"/>
    <w:next w:val="1"/>
    <w:qFormat/>
    <w:uiPriority w:val="0"/>
    <w:pPr>
      <w:ind w:left="1400" w:leftChars="1400"/>
    </w:pPr>
  </w:style>
  <w:style w:type="paragraph" w:styleId="19">
    <w:name w:val="E-mail Signature"/>
    <w:basedOn w:val="1"/>
    <w:qFormat/>
    <w:uiPriority w:val="0"/>
  </w:style>
  <w:style w:type="paragraph" w:styleId="20">
    <w:name w:val="List Number"/>
    <w:basedOn w:val="1"/>
    <w:uiPriority w:val="0"/>
    <w:pPr>
      <w:numPr>
        <w:ilvl w:val="0"/>
        <w:numId w:val="3"/>
      </w:numPr>
    </w:pPr>
  </w:style>
  <w:style w:type="paragraph" w:styleId="21">
    <w:name w:val="Normal Indent"/>
    <w:basedOn w:val="1"/>
    <w:uiPriority w:val="0"/>
    <w:pPr>
      <w:ind w:firstLine="420" w:firstLineChars="200"/>
    </w:pPr>
  </w:style>
  <w:style w:type="paragraph" w:styleId="22">
    <w:name w:val="caption"/>
    <w:basedOn w:val="1"/>
    <w:next w:val="1"/>
    <w:semiHidden/>
    <w:unhideWhenUsed/>
    <w:qFormat/>
    <w:uiPriority w:val="0"/>
    <w:rPr>
      <w:rFonts w:ascii="Arial" w:hAnsi="Arial" w:eastAsia="黑体"/>
      <w:sz w:val="20"/>
    </w:rPr>
  </w:style>
  <w:style w:type="paragraph" w:styleId="23">
    <w:name w:val="index 5"/>
    <w:basedOn w:val="1"/>
    <w:next w:val="1"/>
    <w:qFormat/>
    <w:uiPriority w:val="0"/>
    <w:pPr>
      <w:ind w:left="800" w:leftChars="800"/>
    </w:pPr>
  </w:style>
  <w:style w:type="paragraph" w:styleId="24">
    <w:name w:val="List Bullet"/>
    <w:basedOn w:val="1"/>
    <w:uiPriority w:val="0"/>
    <w:pPr>
      <w:numPr>
        <w:ilvl w:val="0"/>
        <w:numId w:val="4"/>
      </w:numPr>
    </w:pPr>
  </w:style>
  <w:style w:type="paragraph" w:styleId="25">
    <w:name w:val="envelope address"/>
    <w:basedOn w:val="1"/>
    <w:qFormat/>
    <w:uiPriority w:val="0"/>
    <w:pPr>
      <w:snapToGrid w:val="0"/>
      <w:ind w:left="100" w:leftChars="1400"/>
    </w:pPr>
    <w:rPr>
      <w:rFonts w:ascii="Arial" w:hAnsi="Arial"/>
      <w:sz w:val="24"/>
    </w:rPr>
  </w:style>
  <w:style w:type="paragraph" w:styleId="26">
    <w:name w:val="Document Map"/>
    <w:basedOn w:val="1"/>
    <w:qFormat/>
    <w:uiPriority w:val="0"/>
    <w:pPr>
      <w:shd w:val="clear" w:color="auto" w:fill="000080"/>
    </w:pPr>
  </w:style>
  <w:style w:type="paragraph" w:styleId="27">
    <w:name w:val="toa heading"/>
    <w:basedOn w:val="1"/>
    <w:next w:val="1"/>
    <w:qFormat/>
    <w:uiPriority w:val="0"/>
    <w:pPr>
      <w:spacing w:before="120" w:beforeLines="0" w:beforeAutospacing="0"/>
    </w:pPr>
    <w:rPr>
      <w:rFonts w:ascii="Arial" w:hAnsi="Arial"/>
      <w:sz w:val="24"/>
    </w:rPr>
  </w:style>
  <w:style w:type="paragraph" w:styleId="28">
    <w:name w:val="annotation text"/>
    <w:basedOn w:val="1"/>
    <w:qFormat/>
    <w:uiPriority w:val="0"/>
    <w:pPr>
      <w:jc w:val="left"/>
    </w:pPr>
  </w:style>
  <w:style w:type="paragraph" w:styleId="29">
    <w:name w:val="index 6"/>
    <w:basedOn w:val="1"/>
    <w:next w:val="1"/>
    <w:qFormat/>
    <w:uiPriority w:val="0"/>
    <w:pPr>
      <w:ind w:left="1000" w:leftChars="1000"/>
    </w:pPr>
  </w:style>
  <w:style w:type="paragraph" w:styleId="30">
    <w:name w:val="Salutation"/>
    <w:basedOn w:val="1"/>
    <w:next w:val="1"/>
    <w:qFormat/>
    <w:uiPriority w:val="0"/>
  </w:style>
  <w:style w:type="paragraph" w:styleId="31">
    <w:name w:val="Body Text 3"/>
    <w:basedOn w:val="1"/>
    <w:qFormat/>
    <w:uiPriority w:val="0"/>
    <w:pPr>
      <w:spacing w:after="120" w:afterLines="0" w:afterAutospacing="0"/>
    </w:pPr>
    <w:rPr>
      <w:sz w:val="16"/>
    </w:rPr>
  </w:style>
  <w:style w:type="paragraph" w:styleId="32">
    <w:name w:val="Closing"/>
    <w:basedOn w:val="1"/>
    <w:qFormat/>
    <w:uiPriority w:val="0"/>
    <w:pPr>
      <w:ind w:left="100" w:leftChars="2100"/>
    </w:pPr>
  </w:style>
  <w:style w:type="paragraph" w:styleId="33">
    <w:name w:val="List Bullet 3"/>
    <w:basedOn w:val="1"/>
    <w:qFormat/>
    <w:uiPriority w:val="0"/>
    <w:pPr>
      <w:numPr>
        <w:ilvl w:val="0"/>
        <w:numId w:val="5"/>
      </w:numPr>
    </w:pPr>
  </w:style>
  <w:style w:type="paragraph" w:styleId="34">
    <w:name w:val="Body Text"/>
    <w:basedOn w:val="1"/>
    <w:qFormat/>
    <w:uiPriority w:val="0"/>
    <w:pPr>
      <w:spacing w:after="120" w:afterLines="0" w:afterAutospacing="0"/>
    </w:pPr>
  </w:style>
  <w:style w:type="paragraph" w:styleId="35">
    <w:name w:val="Body Text Indent"/>
    <w:basedOn w:val="1"/>
    <w:qFormat/>
    <w:uiPriority w:val="0"/>
    <w:pPr>
      <w:spacing w:after="120" w:afterLines="0" w:afterAutospacing="0"/>
      <w:ind w:left="420" w:leftChars="200"/>
    </w:pPr>
  </w:style>
  <w:style w:type="paragraph" w:styleId="36">
    <w:name w:val="List Number 3"/>
    <w:basedOn w:val="1"/>
    <w:qFormat/>
    <w:uiPriority w:val="0"/>
    <w:pPr>
      <w:numPr>
        <w:ilvl w:val="0"/>
        <w:numId w:val="6"/>
      </w:numPr>
    </w:pPr>
  </w:style>
  <w:style w:type="paragraph" w:styleId="37">
    <w:name w:val="List 2"/>
    <w:basedOn w:val="1"/>
    <w:qFormat/>
    <w:uiPriority w:val="0"/>
    <w:pPr>
      <w:ind w:left="100" w:leftChars="200" w:hanging="200" w:hangingChars="200"/>
    </w:pPr>
  </w:style>
  <w:style w:type="paragraph" w:styleId="38">
    <w:name w:val="List Continue"/>
    <w:basedOn w:val="1"/>
    <w:qFormat/>
    <w:uiPriority w:val="0"/>
    <w:pPr>
      <w:spacing w:after="120" w:afterLines="0" w:afterAutospacing="0"/>
      <w:ind w:left="420" w:leftChars="200"/>
    </w:pPr>
  </w:style>
  <w:style w:type="paragraph" w:styleId="39">
    <w:name w:val="Block Text"/>
    <w:basedOn w:val="1"/>
    <w:qFormat/>
    <w:uiPriority w:val="0"/>
    <w:pPr>
      <w:spacing w:after="120" w:afterLines="0" w:afterAutospacing="0"/>
      <w:ind w:left="1440" w:leftChars="700" w:rightChars="700"/>
    </w:pPr>
  </w:style>
  <w:style w:type="paragraph" w:styleId="40">
    <w:name w:val="List Bullet 2"/>
    <w:basedOn w:val="1"/>
    <w:qFormat/>
    <w:uiPriority w:val="0"/>
    <w:pPr>
      <w:numPr>
        <w:ilvl w:val="0"/>
        <w:numId w:val="7"/>
      </w:numPr>
    </w:pPr>
  </w:style>
  <w:style w:type="paragraph" w:styleId="41">
    <w:name w:val="HTML Address"/>
    <w:basedOn w:val="1"/>
    <w:qFormat/>
    <w:uiPriority w:val="0"/>
    <w:rPr>
      <w:i/>
    </w:rPr>
  </w:style>
  <w:style w:type="paragraph" w:styleId="42">
    <w:name w:val="index 4"/>
    <w:basedOn w:val="1"/>
    <w:next w:val="1"/>
    <w:qFormat/>
    <w:uiPriority w:val="0"/>
    <w:pPr>
      <w:ind w:left="600" w:leftChars="600"/>
    </w:pPr>
  </w:style>
  <w:style w:type="paragraph" w:styleId="43">
    <w:name w:val="toc 5"/>
    <w:basedOn w:val="1"/>
    <w:next w:val="1"/>
    <w:qFormat/>
    <w:uiPriority w:val="0"/>
    <w:pPr>
      <w:ind w:left="1680" w:leftChars="800"/>
    </w:pPr>
  </w:style>
  <w:style w:type="paragraph" w:styleId="44">
    <w:name w:val="toc 3"/>
    <w:basedOn w:val="1"/>
    <w:next w:val="1"/>
    <w:qFormat/>
    <w:uiPriority w:val="0"/>
    <w:pPr>
      <w:ind w:left="840" w:leftChars="400"/>
    </w:pPr>
  </w:style>
  <w:style w:type="paragraph" w:styleId="45">
    <w:name w:val="Plain Text"/>
    <w:basedOn w:val="1"/>
    <w:qFormat/>
    <w:uiPriority w:val="0"/>
    <w:rPr>
      <w:rFonts w:ascii="宋体" w:hAnsi="Courier New"/>
    </w:rPr>
  </w:style>
  <w:style w:type="paragraph" w:styleId="46">
    <w:name w:val="List Bullet 5"/>
    <w:basedOn w:val="1"/>
    <w:uiPriority w:val="0"/>
    <w:pPr>
      <w:numPr>
        <w:ilvl w:val="0"/>
        <w:numId w:val="8"/>
      </w:numPr>
    </w:pPr>
  </w:style>
  <w:style w:type="paragraph" w:styleId="47">
    <w:name w:val="List Number 4"/>
    <w:basedOn w:val="1"/>
    <w:qFormat/>
    <w:uiPriority w:val="0"/>
    <w:pPr>
      <w:numPr>
        <w:ilvl w:val="0"/>
        <w:numId w:val="9"/>
      </w:numPr>
    </w:pPr>
  </w:style>
  <w:style w:type="paragraph" w:styleId="48">
    <w:name w:val="toc 8"/>
    <w:basedOn w:val="1"/>
    <w:next w:val="1"/>
    <w:qFormat/>
    <w:uiPriority w:val="0"/>
    <w:pPr>
      <w:ind w:left="2940" w:leftChars="1400"/>
    </w:pPr>
  </w:style>
  <w:style w:type="paragraph" w:styleId="49">
    <w:name w:val="index 3"/>
    <w:basedOn w:val="1"/>
    <w:next w:val="1"/>
    <w:qFormat/>
    <w:uiPriority w:val="0"/>
    <w:pPr>
      <w:ind w:left="400" w:leftChars="400"/>
    </w:pPr>
  </w:style>
  <w:style w:type="paragraph" w:styleId="50">
    <w:name w:val="Date"/>
    <w:basedOn w:val="1"/>
    <w:next w:val="1"/>
    <w:qFormat/>
    <w:uiPriority w:val="0"/>
    <w:pPr>
      <w:ind w:left="100" w:leftChars="2500"/>
    </w:pPr>
  </w:style>
  <w:style w:type="paragraph" w:styleId="51">
    <w:name w:val="Body Text Indent 2"/>
    <w:basedOn w:val="1"/>
    <w:qFormat/>
    <w:uiPriority w:val="0"/>
    <w:pPr>
      <w:spacing w:after="120" w:afterLines="0" w:afterAutospacing="0" w:line="480" w:lineRule="auto"/>
      <w:ind w:left="420" w:leftChars="200"/>
    </w:pPr>
  </w:style>
  <w:style w:type="paragraph" w:styleId="52">
    <w:name w:val="endnote text"/>
    <w:basedOn w:val="1"/>
    <w:qFormat/>
    <w:uiPriority w:val="0"/>
    <w:pPr>
      <w:snapToGrid w:val="0"/>
      <w:jc w:val="left"/>
    </w:pPr>
  </w:style>
  <w:style w:type="paragraph" w:styleId="53">
    <w:name w:val="List Continue 5"/>
    <w:basedOn w:val="1"/>
    <w:qFormat/>
    <w:uiPriority w:val="0"/>
    <w:pPr>
      <w:spacing w:after="120" w:afterLines="0" w:afterAutospacing="0"/>
      <w:ind w:left="2100" w:leftChars="1000"/>
    </w:pPr>
  </w:style>
  <w:style w:type="paragraph" w:styleId="54">
    <w:name w:val="Balloon Text"/>
    <w:basedOn w:val="1"/>
    <w:qFormat/>
    <w:uiPriority w:val="0"/>
    <w:rPr>
      <w:sz w:val="18"/>
    </w:rPr>
  </w:style>
  <w:style w:type="paragraph" w:styleId="55">
    <w:name w:val="footer"/>
    <w:basedOn w:val="1"/>
    <w:qFormat/>
    <w:uiPriority w:val="0"/>
    <w:pPr>
      <w:tabs>
        <w:tab w:val="center" w:pos="4153"/>
        <w:tab w:val="right" w:pos="8306"/>
      </w:tabs>
      <w:snapToGrid w:val="0"/>
      <w:jc w:val="left"/>
    </w:pPr>
    <w:rPr>
      <w:sz w:val="18"/>
    </w:rPr>
  </w:style>
  <w:style w:type="paragraph" w:styleId="56">
    <w:name w:val="envelope return"/>
    <w:basedOn w:val="1"/>
    <w:qFormat/>
    <w:uiPriority w:val="0"/>
    <w:pPr>
      <w:snapToGrid w:val="0"/>
    </w:pPr>
    <w:rPr>
      <w:rFonts w:ascii="Arial" w:hAnsi="Arial"/>
    </w:rPr>
  </w:style>
  <w:style w:type="paragraph" w:styleId="5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8">
    <w:name w:val="Signature"/>
    <w:basedOn w:val="1"/>
    <w:qFormat/>
    <w:uiPriority w:val="0"/>
    <w:pPr>
      <w:ind w:left="100" w:leftChars="2100"/>
    </w:pPr>
  </w:style>
  <w:style w:type="paragraph" w:styleId="59">
    <w:name w:val="toc 1"/>
    <w:basedOn w:val="1"/>
    <w:next w:val="1"/>
    <w:qFormat/>
    <w:uiPriority w:val="0"/>
  </w:style>
  <w:style w:type="paragraph" w:styleId="60">
    <w:name w:val="List Continue 4"/>
    <w:basedOn w:val="1"/>
    <w:qFormat/>
    <w:uiPriority w:val="0"/>
    <w:pPr>
      <w:spacing w:after="120" w:afterLines="0" w:afterAutospacing="0"/>
      <w:ind w:left="1680" w:leftChars="800"/>
    </w:pPr>
  </w:style>
  <w:style w:type="paragraph" w:styleId="61">
    <w:name w:val="toc 4"/>
    <w:basedOn w:val="1"/>
    <w:next w:val="1"/>
    <w:qFormat/>
    <w:uiPriority w:val="0"/>
    <w:pPr>
      <w:ind w:left="1260" w:leftChars="600"/>
    </w:pPr>
  </w:style>
  <w:style w:type="paragraph" w:styleId="62">
    <w:name w:val="index heading"/>
    <w:basedOn w:val="1"/>
    <w:next w:val="63"/>
    <w:qFormat/>
    <w:uiPriority w:val="0"/>
    <w:rPr>
      <w:rFonts w:ascii="Arial" w:hAnsi="Arial"/>
      <w:b/>
    </w:rPr>
  </w:style>
  <w:style w:type="paragraph" w:styleId="63">
    <w:name w:val="index 1"/>
    <w:basedOn w:val="1"/>
    <w:next w:val="1"/>
    <w:qFormat/>
    <w:uiPriority w:val="0"/>
  </w:style>
  <w:style w:type="paragraph" w:styleId="64">
    <w:name w:val="Subtitle"/>
    <w:basedOn w:val="1"/>
    <w:qFormat/>
    <w:uiPriority w:val="0"/>
    <w:pPr>
      <w:spacing w:before="240" w:beforeLines="0" w:beforeAutospacing="0" w:after="60" w:afterLines="0" w:afterAutospacing="0" w:line="312" w:lineRule="auto"/>
      <w:jc w:val="center"/>
      <w:outlineLvl w:val="1"/>
    </w:pPr>
    <w:rPr>
      <w:rFonts w:ascii="Arial" w:hAnsi="Arial"/>
      <w:b/>
      <w:kern w:val="28"/>
      <w:sz w:val="32"/>
    </w:rPr>
  </w:style>
  <w:style w:type="paragraph" w:styleId="65">
    <w:name w:val="List Number 5"/>
    <w:basedOn w:val="1"/>
    <w:qFormat/>
    <w:uiPriority w:val="0"/>
    <w:pPr>
      <w:numPr>
        <w:ilvl w:val="0"/>
        <w:numId w:val="10"/>
      </w:numPr>
    </w:pPr>
  </w:style>
  <w:style w:type="paragraph" w:styleId="66">
    <w:name w:val="List"/>
    <w:basedOn w:val="1"/>
    <w:qFormat/>
    <w:uiPriority w:val="0"/>
    <w:pPr>
      <w:ind w:left="200" w:hanging="200" w:hangingChars="200"/>
    </w:pPr>
  </w:style>
  <w:style w:type="paragraph" w:styleId="67">
    <w:name w:val="footnote text"/>
    <w:basedOn w:val="1"/>
    <w:qFormat/>
    <w:uiPriority w:val="0"/>
    <w:pPr>
      <w:snapToGrid w:val="0"/>
      <w:jc w:val="left"/>
    </w:pPr>
    <w:rPr>
      <w:sz w:val="18"/>
    </w:rPr>
  </w:style>
  <w:style w:type="paragraph" w:styleId="68">
    <w:name w:val="toc 6"/>
    <w:basedOn w:val="1"/>
    <w:next w:val="1"/>
    <w:qFormat/>
    <w:uiPriority w:val="0"/>
    <w:pPr>
      <w:ind w:left="2100" w:leftChars="1000"/>
    </w:pPr>
  </w:style>
  <w:style w:type="paragraph" w:styleId="69">
    <w:name w:val="List 5"/>
    <w:basedOn w:val="1"/>
    <w:qFormat/>
    <w:uiPriority w:val="0"/>
    <w:pPr>
      <w:ind w:left="100" w:leftChars="800" w:hanging="200" w:hangingChars="200"/>
    </w:pPr>
  </w:style>
  <w:style w:type="paragraph" w:styleId="70">
    <w:name w:val="Body Text Indent 3"/>
    <w:basedOn w:val="1"/>
    <w:qFormat/>
    <w:uiPriority w:val="0"/>
    <w:pPr>
      <w:spacing w:after="120" w:afterLines="0" w:afterAutospacing="0"/>
      <w:ind w:left="420" w:leftChars="200"/>
    </w:pPr>
    <w:rPr>
      <w:sz w:val="16"/>
    </w:rPr>
  </w:style>
  <w:style w:type="paragraph" w:styleId="71">
    <w:name w:val="index 7"/>
    <w:basedOn w:val="1"/>
    <w:next w:val="1"/>
    <w:qFormat/>
    <w:uiPriority w:val="0"/>
    <w:pPr>
      <w:ind w:left="1200" w:leftChars="1200"/>
    </w:pPr>
  </w:style>
  <w:style w:type="paragraph" w:styleId="72">
    <w:name w:val="index 9"/>
    <w:basedOn w:val="1"/>
    <w:next w:val="1"/>
    <w:qFormat/>
    <w:uiPriority w:val="0"/>
    <w:pPr>
      <w:ind w:left="1600" w:leftChars="1600"/>
    </w:pPr>
  </w:style>
  <w:style w:type="paragraph" w:styleId="73">
    <w:name w:val="table of figures"/>
    <w:basedOn w:val="1"/>
    <w:next w:val="1"/>
    <w:qFormat/>
    <w:uiPriority w:val="0"/>
    <w:pPr>
      <w:ind w:leftChars="200" w:hanging="200" w:hangingChars="200"/>
    </w:pPr>
  </w:style>
  <w:style w:type="paragraph" w:styleId="74">
    <w:name w:val="toc 2"/>
    <w:basedOn w:val="1"/>
    <w:next w:val="1"/>
    <w:qFormat/>
    <w:uiPriority w:val="0"/>
    <w:pPr>
      <w:ind w:left="420" w:leftChars="200"/>
    </w:pPr>
  </w:style>
  <w:style w:type="paragraph" w:styleId="75">
    <w:name w:val="toc 9"/>
    <w:basedOn w:val="1"/>
    <w:next w:val="1"/>
    <w:qFormat/>
    <w:uiPriority w:val="0"/>
    <w:pPr>
      <w:ind w:left="3360" w:leftChars="1600"/>
    </w:pPr>
  </w:style>
  <w:style w:type="paragraph" w:styleId="76">
    <w:name w:val="Body Text 2"/>
    <w:basedOn w:val="1"/>
    <w:qFormat/>
    <w:uiPriority w:val="0"/>
    <w:pPr>
      <w:spacing w:after="120" w:afterLines="0" w:afterAutospacing="0" w:line="480" w:lineRule="auto"/>
    </w:pPr>
  </w:style>
  <w:style w:type="paragraph" w:styleId="77">
    <w:name w:val="List 4"/>
    <w:basedOn w:val="1"/>
    <w:qFormat/>
    <w:uiPriority w:val="0"/>
    <w:pPr>
      <w:ind w:left="100" w:leftChars="600" w:hanging="200" w:hangingChars="200"/>
    </w:pPr>
  </w:style>
  <w:style w:type="paragraph" w:styleId="78">
    <w:name w:val="List Continue 2"/>
    <w:basedOn w:val="1"/>
    <w:qFormat/>
    <w:uiPriority w:val="0"/>
    <w:pPr>
      <w:spacing w:after="120" w:afterLines="0" w:afterAutospacing="0"/>
      <w:ind w:left="840" w:leftChars="400"/>
    </w:pPr>
  </w:style>
  <w:style w:type="paragraph" w:styleId="79">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0">
    <w:name w:val="HTML Preformatted"/>
    <w:basedOn w:val="1"/>
    <w:qFormat/>
    <w:uiPriority w:val="0"/>
    <w:rPr>
      <w:rFonts w:ascii="Courier New" w:hAnsi="Courier New"/>
      <w:sz w:val="20"/>
    </w:rPr>
  </w:style>
  <w:style w:type="paragraph" w:styleId="81">
    <w:name w:val="Normal (Web)"/>
    <w:basedOn w:val="1"/>
    <w:qFormat/>
    <w:uiPriority w:val="0"/>
    <w:rPr>
      <w:sz w:val="24"/>
    </w:rPr>
  </w:style>
  <w:style w:type="paragraph" w:styleId="82">
    <w:name w:val="List Continue 3"/>
    <w:basedOn w:val="1"/>
    <w:qFormat/>
    <w:uiPriority w:val="0"/>
    <w:pPr>
      <w:spacing w:after="120" w:afterLines="0" w:afterAutospacing="0"/>
      <w:ind w:left="1260" w:leftChars="600"/>
    </w:pPr>
  </w:style>
  <w:style w:type="paragraph" w:styleId="83">
    <w:name w:val="index 2"/>
    <w:basedOn w:val="1"/>
    <w:next w:val="1"/>
    <w:qFormat/>
    <w:uiPriority w:val="0"/>
    <w:pPr>
      <w:ind w:left="200" w:leftChars="200"/>
    </w:pPr>
  </w:style>
  <w:style w:type="paragraph" w:styleId="84">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85">
    <w:name w:val="annotation subject"/>
    <w:basedOn w:val="28"/>
    <w:next w:val="28"/>
    <w:qFormat/>
    <w:uiPriority w:val="0"/>
    <w:rPr>
      <w:b/>
    </w:rPr>
  </w:style>
  <w:style w:type="paragraph" w:styleId="86">
    <w:name w:val="Body Text First Indent"/>
    <w:basedOn w:val="34"/>
    <w:qFormat/>
    <w:uiPriority w:val="0"/>
    <w:pPr>
      <w:ind w:firstLine="420" w:firstLineChars="100"/>
    </w:pPr>
  </w:style>
  <w:style w:type="paragraph" w:styleId="87">
    <w:name w:val="Body Text First Indent 2"/>
    <w:basedOn w:val="35"/>
    <w:qFormat/>
    <w:uiPriority w:val="0"/>
    <w:pPr>
      <w:ind w:firstLine="420" w:firstLineChars="200"/>
    </w:p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1">
    <w:name w:val="附件标题-1"/>
    <w:basedOn w:val="1"/>
    <w:next w:val="1"/>
    <w:autoRedefine/>
    <w:unhideWhenUsed/>
    <w:qFormat/>
    <w:uiPriority w:val="0"/>
    <w:pPr>
      <w:spacing w:before="156" w:beforeLines="50" w:after="156" w:afterLines="50"/>
      <w:jc w:val="center"/>
    </w:pPr>
    <w:rPr>
      <w:sz w:val="32"/>
      <w:szCs w:val="24"/>
    </w:rPr>
  </w:style>
  <w:style w:type="table" w:customStyle="1" w:styleId="92">
    <w:name w:val="网格型1"/>
    <w:basedOn w:val="88"/>
    <w:autoRedefine/>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8c6112e5-06de-4869-95f6-d47543c4dec3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4EB75CFC</paraID>
      <start>184</start>
      <end>185</end>
      <status>unmodified</status>
      <modifiedWord/>
      <trackRevisions>false</trackRevisions>
    </reviewItem>
    <reviewItem>
      <errorID>154784aa-5912-4840-b9eb-0e6a6f78df0e</errorID>
      <errorWord>。</errorWord>
      <group>L1_Punc</group>
      <groupName>标点问题</groupName>
      <ability>L2_Punc</ability>
      <abilityName>标点符号检查</abilityName>
      <candidateList>
        <item>，</item>
      </candidateList>
      <explain/>
      <paraID>4EB75CFC</paraID>
      <start>194</start>
      <end>195</end>
      <status>unmodified</status>
      <modifiedWord/>
      <trackRevisions>false</trackRevisions>
    </reviewItem>
    <reviewItem>
      <errorID>f7d21d54-ff72-46ff-9a5e-1be3ffbb8b60</errorID>
      <errorWord>(</errorWord>
      <group>L1_Format</group>
      <groupName>格式问题</groupName>
      <ability>L2_HalfPunc</ability>
      <abilityName>全半角检查</abilityName>
      <candidateList>
        <item>（</item>
      </candidateList>
      <explain>文本全半角错误。</explain>
      <paraID>4EB75CFC</paraID>
      <start>308</start>
      <end>309</end>
      <status>unmodified</status>
      <modifiedWord/>
      <trackRevisions>false</trackRevisions>
    </reviewItem>
    <reviewItem>
      <errorID>64c7d524-ee6a-4b45-ab30-734046b662ec</errorID>
      <errorWord>)</errorWord>
      <group>L1_Format</group>
      <groupName>格式问题</groupName>
      <ability>L2_HalfPunc</ability>
      <abilityName>全半角检查</abilityName>
      <candidateList>
        <item>）</item>
      </candidateList>
      <explain>文本全半角错误。</explain>
      <paraID>4EB75CFC</paraID>
      <start>312</start>
      <end>313</end>
      <status>unmodified</status>
      <modifiedWord/>
      <trackRevisions>false</trackRevisions>
    </reviewItem>
    <reviewItem>
      <errorID>1e78cb37-e34c-41a8-a17c-a33c4a54982f</errorID>
      <errorWord>审查止</errorWord>
      <group>L1_Word</group>
      <groupName>字词问题</groupName>
      <ability>L2_Typo</ability>
      <abilityName>字词错误</abilityName>
      <candidateList>
        <item>审查</item>
      </candidateList>
      <explain/>
      <paraID>3142CA15</paraID>
      <start>57</start>
      <end>59</end>
      <status>modified</status>
      <modifiedWord>审查</modifiedWord>
      <trackRevisions>false</trackRevisions>
    </reviewItem>
    <reviewItem>
      <errorID>1aaca6e3-57b4-4585-bcd3-a47c688f1e5e</errorID>
      <errorWord> </errorWord>
      <group>L1_Punc</group>
      <groupName>标点问题</groupName>
      <ability>L2_Punc</ability>
      <abilityName>标点符号检查</abilityName>
      <candidateList>
        <item/>
      </candidateList>
      <explain>此处空格冗余，建议删除。</explain>
      <paraID>41A075F5</paraID>
      <start>25</start>
      <end>26</end>
      <status>unmodified</status>
      <modifiedWord/>
      <trackRevisions>false</trackRevisions>
    </reviewItem>
    <reviewItem>
      <errorID>3dab44d8-552d-48ed-a56a-5af19268f950</errorID>
      <errorWord>及</errorWord>
      <group>L1_Word</group>
      <groupName>字词问题</groupName>
      <ability>L2_Typo</ability>
      <abilityName>字词错误</abilityName>
      <candidateList>
        <item>以及</item>
      </candidateList>
      <explain/>
      <paraID>290C247E</paraID>
      <start>29</start>
      <end>31</end>
      <status>modified</status>
      <modifiedWord>以及</modifiedWord>
      <trackRevisions>false</trackRevisions>
    </reviewItem>
    <reviewItem>
      <errorID>e957f2d4-44f7-4fef-9b1c-d70cc44d85a8</errorID>
      <errorWord>，</errorWord>
      <group>L1_Punc</group>
      <groupName>标点问题</groupName>
      <ability>L2_Punc</ability>
      <abilityName>标点符号检查</abilityName>
      <candidateList>
        <item>；</item>
      </candidateList>
      <explain/>
      <paraID>30DCC40C</paraID>
      <start>39</start>
      <end>40</end>
      <status>unmodified</status>
      <modifiedWord/>
      <trackRevisions>false</trackRevisions>
    </reviewItem>
    <reviewItem>
      <errorID>bfa901e0-476e-4a63-be08-0f1632f6066a</errorID>
      <errorWord>，</errorWord>
      <group>L1_Punc</group>
      <groupName>标点问题</groupName>
      <ability>L2_Punc</ability>
      <abilityName>标点符号检查</abilityName>
      <candidateList>
        <item>。</item>
      </candidateList>
      <explain/>
      <paraID>30DCC40C</paraID>
      <start>74</start>
      <end>75</end>
      <status>unmodified</status>
      <modifiedWord/>
      <trackRevisions>false</trackRevisions>
    </reviewItem>
    <reviewItem>
      <errorID>a6db49dd-5926-42cb-933e-fe995c9f345a</errorID>
      <errorWord>发生</errorWord>
      <group>L1_Word</group>
      <groupName>字词问题</groupName>
      <ability>L2_Typo</ability>
      <abilityName>字词错误</abilityName>
      <candidateList>
        <item>因发生</item>
      </candidateList>
      <explain/>
      <paraID>1CEF0EC4</paraID>
      <start>38</start>
      <end>40</end>
      <status>unmodified</status>
      <modifiedWord/>
      <trackRevisions>false</trackRevisions>
    </reviewItem>
    <reviewItem>
      <errorID>dd51844e-66a3-437f-8da1-0ab70b01ac78</errorID>
      <errorWord>且</errorWord>
      <group>L1_Punc</group>
      <groupName>标点问题</groupName>
      <ability>L2_Punc</ability>
      <abilityName>标点符号检查</abilityName>
      <candidateList>
        <item>，且</item>
      </candidateList>
      <explain/>
      <paraID>1CEF0EC4</paraID>
      <start>53</start>
      <end>55</end>
      <status>modified</status>
      <modifiedWord>，且</modifiedWord>
      <trackRevisions>false</trackRevisions>
    </reviewItem>
    <reviewItem>
      <errorID>78d07f6d-fcd2-4467-9eea-4974aea7055f</errorID>
      <errorWord>，</errorWord>
      <group>L1_Punc</group>
      <groupName>标点问题</groupName>
      <ability>L2_Punc</ability>
      <abilityName>标点符号检查</abilityName>
      <candidateList>
        <item>；</item>
      </candidateList>
      <explain/>
      <paraID>1CEF0EC4</paraID>
      <start>63</start>
      <end>64</end>
      <status>unmodified</status>
      <modifiedWord/>
      <trackRevisions>false</trackRevisions>
    </reviewItem>
    <reviewItem>
      <errorID>e449d622-ec37-4d8a-a26b-954c219acd84</errorID>
      <errorWord>或</errorWord>
      <group>L1_Punc</group>
      <groupName>标点问题</groupName>
      <ability>L2_Punc</ability>
      <abilityName>标点符号检查</abilityName>
      <candidateList>
        <item>，或</item>
      </candidateList>
      <explain/>
      <paraID>797F2444</paraID>
      <start>44</start>
      <end>45</end>
      <status>unmodified</status>
      <modifiedWord/>
      <trackRevisions>false</trackRevisions>
    </reviewItem>
    <reviewItem>
      <errorID>f04cc062-85d2-4db1-8718-a77a87face3d</errorID>
      <errorWord>执行，以此类推</errorWord>
      <group>L1_Grammar</group>
      <groupName>语法问题</groupName>
      <ability>L2_Grammar</ability>
      <abilityName>语法错误</abilityName>
      <candidateList>
        <item>执行</item>
      </candidateList>
      <explain/>
      <paraID>797F2444</paraID>
      <start>79</start>
      <end>86</end>
      <status>unmodified</status>
      <modifiedWord/>
      <trackRevisions>false</trackRevisions>
    </reviewItem>
    <reviewItem>
      <errorID>704286ea-672f-4f26-8f51-41d1de329f5d</errorID>
      <errorWord>（</errorWord>
      <group>L1_Punc</group>
      <groupName>标点问题</groupName>
      <ability>L2_Punc</ability>
      <abilityName>标点符号检查</abilityName>
      <candidateList/>
      <explain>同一形式括号套用。</explain>
      <paraID>461AFED4</paraID>
      <start>41</start>
      <end>42</end>
      <status>unmodified</status>
      <modifiedWord/>
      <trackRevisions>false</trackRevisions>
    </reviewItem>
    <reviewItem>
      <errorID>30c78c0a-39d6-4a15-b813-f4e52299a876</errorID>
      <errorWord>）</errorWord>
      <group>L1_Punc</group>
      <groupName>标点问题</groupName>
      <ability>L2_Punc</ability>
      <abilityName>标点符号检查</abilityName>
      <candidateList/>
      <explain>同一形式括号套用。</explain>
      <paraID>461AFED4</paraID>
      <start>47</start>
      <end>48</end>
      <status>unmodified</status>
      <modifiedWord/>
      <trackRevisions>false</trackRevisions>
    </reviewItem>
    <reviewItem>
      <errorID>8ae3d73d-8f49-49cd-813c-82ba153b455d</errorID>
      <errorWord>需加盖</errorWord>
      <group>L1_Word</group>
      <groupName>字词问题</groupName>
      <ability>L2_Typo</ability>
      <abilityName>字词错误</abilityName>
      <candidateList>
        <item>须加盖</item>
      </candidateList>
      <explain>存在发音相同字词的误用。</explain>
      <paraID>37DBCCC2</paraID>
      <start>22</start>
      <end>25</end>
      <status>modified</status>
      <modifiedWord>须加盖</modifiedWord>
      <trackRevisions>false</trackRevisions>
    </reviewItem>
    <reviewItem>
      <errorID>8c403102-33c7-414b-9b12-ebde6bf5d288</errorID>
      <errorWord>）</errorWord>
      <group>L1_Punc</group>
      <groupName>标点问题</groupName>
      <ability>L2_Punc</ability>
      <abilityName>标点符号检查</abilityName>
      <candidateList>
        <item>）：</item>
      </candidateList>
      <explain/>
      <paraID> F8D7C22</paraID>
      <start>22</start>
      <end>23</end>
      <status>unmodified</status>
      <modifiedWord/>
      <trackRevisions>false</trackRevisions>
    </reviewItem>
    <reviewItem>
      <errorID>919bf108-a9a1-43c5-83a2-c5ea21266960</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1A6B04E3</paraID>
      <start>17</start>
      <end>21</end>
      <status>unmodified</status>
      <modifiedWord/>
      <trackRevisions>false</trackRevisions>
    </reviewItem>
    <reviewItem>
      <errorID>86e4ed8d-8a6d-49d1-b6aa-4ede237f8418</errorID>
      <errorWord>以及</errorWord>
      <group>L1_Grammar</group>
      <groupName>语法问题</groupName>
      <ability>L2_Grammar</ability>
      <abilityName>语法错误</abilityName>
      <candidateList>
        <item>，且不得</item>
      </candidateList>
      <explain/>
      <paraID>1A6B04E3</paraID>
      <start>82</start>
      <end>84</end>
      <status>unmodified</status>
      <modifiedWord/>
      <trackRevisions>false</trackRevisions>
    </reviewItem>
    <reviewItem>
      <errorID>c3aa72f3-3fc8-406b-b2ea-0dbbb3dd5a9d</errorID>
      <errorWord>并</errorWord>
      <group>L1_Word</group>
      <groupName>字词问题</groupName>
      <ability>L2_Typo</ability>
      <abilityName>字词错误</abilityName>
      <candidateList>
        <item>，</item>
      </candidateList>
      <explain/>
      <paraID> 3978A17</paraID>
      <start>22</start>
      <end>23</end>
      <status>unmodified</status>
      <modifiedWord/>
      <trackRevisions>false</trackRevisions>
    </reviewItem>
    <reviewItem>
      <errorID>985dac3c-91b2-4bd4-8901-9efaa6b6788b</errorID>
      <errorWord>签字</errorWord>
      <group>L1_Grammar</group>
      <groupName>语法问题</groupName>
      <ability>L2_Grammar</ability>
      <abilityName>语法错误</abilityName>
      <candidateList>
        <item>由相关人员签字</item>
      </candidateList>
      <explain/>
      <paraID> 3978A17</paraID>
      <start>28</start>
      <end>30</end>
      <status>unmodified</status>
      <modifiedWord/>
      <trackRevisions>false</trackRevisions>
    </reviewItem>
    <reviewItem>
      <errorID>14d1e871-bfb6-40c2-9dca-200db0d6814f</errorID>
      <errorWord>;</errorWord>
      <group>L1_Format</group>
      <groupName>格式问题</groupName>
      <ability>L2_HalfPunc</ability>
      <abilityName>全半角检查</abilityName>
      <candidateList>
        <item>；</item>
      </candidateList>
      <explain>文本全半角错误。</explain>
      <paraID>719D1FFA</paraID>
      <start>22</start>
      <end>23</end>
      <status>unmodified</status>
      <modifiedWord/>
      <trackRevisions>false</trackRevisions>
    </reviewItem>
    <reviewItem>
      <errorID>73e1b398-fa66-4a89-a2ff-3c6de0403e0d</errorID>
      <errorWord>;</errorWord>
      <group>L1_Format</group>
      <groupName>格式问题</groupName>
      <ability>L2_HalfPunc</ability>
      <abilityName>全半角检查</abilityName>
      <candidateList>
        <item>；</item>
      </candidateList>
      <explain>文本全半角错误。</explain>
      <paraID>55561F32</paraID>
      <start>18</start>
      <end>19</end>
      <status>unmodified</status>
      <modifiedWord/>
      <trackRevisions>false</trackRevisions>
    </reviewItem>
    <reviewItem>
      <errorID>ec9590e5-2668-4f28-a93b-312384f3f1ef</errorID>
      <errorWord>要求等</errorWord>
      <group>L1_Word</group>
      <groupName>字词问题</groupName>
      <ability>L2_Typo</ability>
      <abilityName>字词错误</abilityName>
      <candidateList>
        <item>要求</item>
      </candidateList>
      <explain>❶〈动〉提出具体愿望或条件，希望得到满足或实现：～转学｜～进步｜严格～自己。❷〈名〉所提出的具体愿望或条件：满足了他的～｜符合规定的～。</explain>
      <paraID>5F634CDA</paraID>
      <start>51</start>
      <end>54</end>
      <status>unmodified</status>
      <modifiedWord/>
      <trackRevisions>false</trackRevisions>
    </reviewItem>
    <reviewItem>
      <errorID>73b07c38-1e20-4ae6-a09f-492cdf0fb85b</errorID>
      <errorWord>自</errorWord>
      <group>L1_Word</group>
      <groupName>字词问题</groupName>
      <ability>L2_Typo</ability>
      <abilityName>字词错误</abilityName>
      <candidateList>
        <item>被</item>
      </candidateList>
      <explain/>
      <paraID>2A381D7A</paraID>
      <start>3</start>
      <end>4</end>
      <status>unmodified</status>
      <modifiedWord/>
      <trackRevisions>false</trackRevisions>
    </reviewItem>
    <reviewItem>
      <errorID>02c476e7-2eac-45ec-b4e6-5643a6ad5fd1</errorID>
      <errorWord>将</errorWord>
      <group>L1_Punc</group>
      <groupName>标点问题</groupName>
      <ability>L2_Punc</ability>
      <abilityName>标点符号检查</abilityName>
      <candidateList>
        <item>，将</item>
      </candidateList>
      <explain/>
      <paraID>2A381D7A</paraID>
      <start>27</start>
      <end>28</end>
      <status>unmodified</status>
      <modifiedWord/>
      <trackRevisions>false</trackRevisions>
    </reviewItem>
    <reviewItem>
      <errorID>19673af5-5a00-4fac-b551-22540e8d50d4</errorID>
      <errorWord>拒绝其</errorWord>
      <group>L1_Word</group>
      <groupName>字词问题</groupName>
      <ability>L2_Typo</ability>
      <abilityName>字词错误</abilityName>
      <candidateList>
        <item>拒绝</item>
      </candidateList>
      <explain/>
      <paraID>2A381D7A</paraID>
      <start>29</start>
      <end>32</end>
      <status>unmodified</status>
      <modifiedWord/>
      <trackRevisions>false</trackRevisions>
    </reviewItem>
    <reviewItem>
      <errorID>bc38cdb9-121d-4c2e-ae7b-1d1904a81a8d</errorID>
      <errorWord>:</errorWord>
      <group>L1_Format</group>
      <groupName>格式问题</groupName>
      <ability>L2_HalfPunc</ability>
      <abilityName>全半角检查</abilityName>
      <candidateList>
        <item>：</item>
      </candidateList>
      <explain>文本全半角错误。</explain>
      <paraID>16A6C6F0</paraID>
      <start>3</start>
      <end>4</end>
      <status>unmodified</status>
      <modifiedWord/>
      <trackRevisions>false</trackRevisions>
    </reviewItem>
    <reviewItem>
      <errorID>aad4a362-42fe-411e-9ee2-b3c0ee69e882</errorID>
      <errorWord>:</errorWord>
      <group>L1_Format</group>
      <groupName>格式问题</groupName>
      <ability>L2_HalfPunc</ability>
      <abilityName>全半角检查</abilityName>
      <candidateList>
        <item>：</item>
      </candidateList>
      <explain>文本全半角错误。</explain>
      <paraID>1160C4F9</paraID>
      <start>2</start>
      <end>3</end>
      <status>unmodified</status>
      <modifiedWord/>
      <trackRevisions>false</trackRevisions>
    </reviewItem>
    <reviewItem>
      <errorID>0b7d7394-b305-4408-8a80-4e3b01e255cc</errorID>
      <errorWord>位</errorWord>
      <group>L1_Word</group>
      <groupName>字词问题</groupName>
      <ability>L2_Typo</ability>
      <abilityName>字词错误</abilityName>
      <candidateList>
        <item>位公</item>
      </candidateList>
      <explain/>
      <paraID>7C38A238</paraID>
      <start>32</start>
      <end>33</end>
      <status>unmodified</status>
      <modifiedWord/>
      <trackRevisions>false</trackRevisions>
    </reviewItem>
    <reviewItem>
      <errorID>d1672843-4dbf-4c7b-b5d5-2b4bdbbf95c6</errorID>
      <errorWord>位</errorWord>
      <group>L1_Word</group>
      <groupName>字词问题</groupName>
      <ability>L2_Typo</ability>
      <abilityName>字词错误</abilityName>
      <candidateList>
        <item>位公</item>
      </candidateList>
      <explain/>
      <paraID>5BFD5056</paraID>
      <start>10</start>
      <end>11</end>
      <status>unmodified</status>
      <modifiedWord/>
      <trackRevisions>false</trackRevisions>
    </reviewItem>
    <reviewItem>
      <errorID>2906b5d7-7bf4-44f9-8cf3-9a467485fdd8</errorID>
      <errorWord>函</errorWord>
      <group>L1_Grammar</group>
      <groupName>语法问题</groupName>
      <ability>L2_Grammar</ability>
      <abilityName>语法错误</abilityName>
      <candidateList>
        <item>承诺函</item>
      </candidateList>
      <explain/>
      <paraID>68E1EC6E</paraID>
      <start>28</start>
      <end>29</end>
      <status>unmodified</status>
      <modifiedWord/>
      <trackRevisions>false</trackRevisions>
    </reviewItem>
    <reviewItem>
      <errorID>037e888d-db4a-44ec-b0af-7250e62b758c</errorID>
      <errorWord>，</errorWord>
      <group>L1_Punc</group>
      <groupName>标点问题</groupName>
      <ability>L2_Punc</ability>
      <abilityName>标点符号检查</abilityName>
      <candidateList>
        <item>、</item>
      </candidateList>
      <explain/>
      <paraID>7E1AAF4B</paraID>
      <start>30</start>
      <end>31</end>
      <status>unmodified</status>
      <modifiedWord/>
      <trackRevisions>false</trackRevisions>
    </reviewItem>
    <reviewItem>
      <errorID>52f4d05d-77b8-4932-9ad6-450b5492cc0a</errorID>
      <errorWord>和</errorWord>
      <group>L1_Word</group>
      <groupName>字词问题</groupName>
      <ability>L2_Typo</ability>
      <abilityName>字词错误</abilityName>
      <candidateList>
        <item>，未</item>
      </candidateList>
      <explain/>
      <paraID>7E1AAF4B</paraID>
      <start>54</start>
      <end>55</end>
      <status>unmodified</status>
      <modifiedWord/>
      <trackRevisions>false</trackRevisions>
    </reviewItem>
    <reviewItem>
      <errorID>328fb629-f3d2-41f8-82a0-71239a48497c</errorID>
      <errorWord>未</errorWord>
      <group>L1_Word</group>
      <groupName>字词问题</groupName>
      <ability>L2_Typo</ability>
      <abilityName>字词错误</abilityName>
      <candidateList>
        <item>不</item>
      </candidateList>
      <explain/>
      <paraID>7E1AAF4B</paraID>
      <start>63</start>
      <end>64</end>
      <status>unmodified</status>
      <modifiedWord/>
      <trackRevisions>false</trackRevisions>
    </reviewItem>
    <reviewItem>
      <errorID>0be2e65c-82cc-4f36-9f1e-2844eea3b230</errorID>
      <errorWord>，且承诺我单位</errorWord>
      <group>L1_Word</group>
      <groupName>字词问题</groupName>
      <ability>L2_Typo</ability>
      <abilityName>字词错误</abilityName>
      <candidateList>
        <item>。我单位承诺，</item>
      </candidateList>
      <explain/>
      <paraID>7E1AAF4B</paraID>
      <start>70</start>
      <end>77</end>
      <status>unmodified</status>
      <modifiedWord/>
      <trackRevisions>false</trackRevisions>
    </reviewItem>
    <reviewItem>
      <errorID>8a0a5b4e-b761-496b-8a4f-a20ec33986d9</errorID>
      <errorWord>，</errorWord>
      <group>L1_Punc</group>
      <groupName>标点问题</groupName>
      <ability>L2_Punc</ability>
      <abilityName>标点符号检查</abilityName>
      <candidateList>
        <item/>
      </candidateList>
      <explain/>
      <paraID>7E1AAF4B</paraID>
      <start>90</start>
      <end>91</end>
      <status>unmodified</status>
      <modifiedWord/>
      <trackRevisions>false</trackRevisions>
    </reviewItem>
    <reviewItem>
      <errorID>468a9809-4356-48ad-a4dd-12eae36c3774</errorID>
      <errorWord>，</errorWord>
      <group>L1_Punc</group>
      <groupName>标点问题</groupName>
      <ability>L2_Punc</ability>
      <abilityName>标点符号检查</abilityName>
      <candidateList>
        <item/>
      </candidateList>
      <explain/>
      <paraID>7E1AAF4B</paraID>
      <start>127</start>
      <end>128</end>
      <status>unmodified</status>
      <modifiedWord/>
      <trackRevisions>false</trackRevisions>
    </reviewItem>
    <reviewItem>
      <errorID>aab0a517-f999-431f-827d-a8aa739b1c7a</errorID>
      <errorWord>近三年</errorWord>
      <group>L1_Punc</group>
      <groupName>标点问题</groupName>
      <ability>L2_Punc</ability>
      <abilityName>标点符号检查</abilityName>
      <candidateList>
        <item>，近三年</item>
      </candidateList>
      <explain/>
      <paraID>7E1AAF4B</paraID>
      <start>156</start>
      <end>159</end>
      <status>unmodified</status>
      <modifiedWord/>
      <trackRevisions>false</trackRevisions>
    </reviewItem>
    <reviewItem>
      <errorID>d73d03af-e086-45d3-ae88-7c9ae0fe7165</errorID>
      <errorWord>；</errorWord>
      <group>L1_Word</group>
      <groupName>字词问题</groupName>
      <ability>L2_Typo</ability>
      <abilityName>字词错误</abilityName>
      <candidateList>
        <item>；在</item>
      </candidateList>
      <explain/>
      <paraID>726E53D8</paraID>
      <start>64</start>
      <end>65</end>
      <status>unmodified</status>
      <modifiedWord/>
      <trackRevisions>false</trackRevisions>
    </reviewItem>
    <reviewItem>
      <errorID>ec0636dc-54ed-4b5b-b280-955b17aa8a3f</errorID>
      <errorWord>服务</errorWord>
      <group>L1_Punc</group>
      <groupName>标点问题</groupName>
      <ability>L2_Punc</ability>
      <abilityName>标点符号检查</abilityName>
      <candidateList>
        <item>服务。</item>
      </candidateList>
      <explain/>
      <paraID>2AF2A6A3</paraID>
      <start>37</start>
      <end>39</end>
      <status>unmodified</status>
      <modifiedWord/>
      <trackRevisions>false</trackRevisions>
    </reviewItem>
    <reviewItem>
      <errorID>c6e8320d-8e23-4a47-b587-04170922096b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6C2BCEF0</paraID>
      <start>184</start>
      <end>185</end>
      <status>unmodified</status>
      <modifiedWord/>
      <trackRevisions>false</trackRevisions>
    </reviewItem>
    <reviewItem>
      <errorID>c2b07393-4bbc-46b3-9bd8-f071f201d625</errorID>
      <errorWord>。</errorWord>
      <group>L1_Punc</group>
      <groupName>标点问题</groupName>
      <ability>L2_Punc</ability>
      <abilityName>标点符号检查</abilityName>
      <candidateList>
        <item>，</item>
      </candidateList>
      <explain/>
      <paraID>6C2BCEF0</paraID>
      <start>194</start>
      <end>195</end>
      <status>unmodified</status>
      <modifiedWord/>
      <trackRevisions>false</trackRevisions>
    </reviewItem>
    <reviewItem>
      <errorID>a3c0f4e7-fcfb-4e27-a8e6-9e3233259fe2</errorID>
      <errorWord>(</errorWord>
      <group>L1_Format</group>
      <groupName>格式问题</groupName>
      <ability>L2_HalfPunc</ability>
      <abilityName>全半角检查</abilityName>
      <candidateList>
        <item>（</item>
      </candidateList>
      <explain>文本全半角错误。</explain>
      <paraID>6C2BCEF0</paraID>
      <start>308</start>
      <end>309</end>
      <status>unmodified</status>
      <modifiedWord/>
      <trackRevisions>false</trackRevisions>
    </reviewItem>
    <reviewItem>
      <errorID>2493bbdb-5594-49a7-855a-cdb8ab0d2386</errorID>
      <errorWord>)</errorWord>
      <group>L1_Format</group>
      <groupName>格式问题</groupName>
      <ability>L2_HalfPunc</ability>
      <abilityName>全半角检查</abilityName>
      <candidateList>
        <item>）</item>
      </candidateList>
      <explain>文本全半角错误。</explain>
      <paraID>6C2BCEF0</paraID>
      <start>312</start>
      <end>313</end>
      <status>unmodified</status>
      <modifiedWord/>
      <trackRevisions>false</trackRevisions>
    </reviewItem>
    <reviewItem>
      <errorID>8b9cc2bd-a342-41e8-ba37-12c07b010f2e</errorID>
      <errorWord> </errorWord>
      <group>L1_Punc</group>
      <groupName>标点问题</groupName>
      <ability>L2_Punc</ability>
      <abilityName>标点符号检查</abilityName>
      <candidateList>
        <item/>
      </candidateList>
      <explain>此处空格冗余，建议删除。</explain>
      <paraID>72C402E3</paraID>
      <start>27</start>
      <end>28</end>
      <status>unmodified</status>
      <modifiedWord/>
      <trackRevisions>false</trackRevisions>
    </reviewItem>
    <reviewItem>
      <errorID>ce7ce942-03d1-4ddf-ac15-e4ca85fc775f</errorID>
      <errorWord>审查止</errorWord>
      <group>L1_Word</group>
      <groupName>字词问题</groupName>
      <ability>L2_Typo</ability>
      <abilityName>字词错误</abilityName>
      <candidateList>
        <item>审查</item>
      </candidateList>
      <explain/>
      <paraID>2141CC22</paraID>
      <start>57</start>
      <end>60</end>
      <status>unmodified</status>
      <modifiedWord/>
      <trackRevisions>false</trackRevisions>
    </reviewItem>
    <reviewItem>
      <errorID>406706b5-601f-446e-97b0-e5558868a3a6</errorID>
      <errorWord>(</errorWord>
      <group>L1_Format</group>
      <groupName>格式问题</groupName>
      <ability>L2_HalfPunc</ability>
      <abilityName>全半角检查</abilityName>
      <candidateList>
        <item>（</item>
      </candidateList>
      <explain>文本全半角错误。</explain>
      <paraID> A4060FD</paraID>
      <start>15</start>
      <end>16</end>
      <status>unmodified</status>
      <modifiedWord/>
      <trackRevisions>false</trackRevisions>
    </reviewItem>
    <reviewItem>
      <errorID>f94bb538-46b2-4125-8f51-f6d0616f7fbe</errorID>
      <errorWord>)</errorWord>
      <group>L1_Format</group>
      <groupName>格式问题</groupName>
      <ability>L2_HalfPunc</ability>
      <abilityName>全半角检查</abilityName>
      <candidateList>
        <item>）</item>
      </candidateList>
      <explain>文本全半角错误。</explain>
      <paraID> A4060FD</paraID>
      <start>26</start>
      <end>27</end>
      <status>unmodified</status>
      <modifiedWord/>
      <trackRevisions>false</trackRevisions>
    </reviewItem>
    <reviewItem>
      <errorID>fa26d849-a8f9-4072-9ef8-1c23545b419a</errorID>
      <errorWord>人民币¥：</errorWord>
      <group>L1_Grammar</group>
      <groupName>语法问题</groupName>
      <ability>L2_Grammar</ability>
      <abilityName>语法错误</abilityName>
      <candidateList>
        <item>人民币</item>
      </candidateList>
      <explain/>
      <paraID>175261B4</paraID>
      <start>10</start>
      <end>15</end>
      <status>unmodified</status>
      <modifiedWord/>
      <trackRevisions>false</trackRevisions>
    </reviewItem>
    <reviewItem>
      <errorID>5a40b357-e93a-45f0-bcb9-41e6395a1e95</errorID>
      <errorWord>涉及到</errorWord>
      <group>L1_Word</group>
      <groupName>字词问题</groupName>
      <ability>L2_Typo</ability>
      <abilityName>字词错误</abilityName>
      <candidateList>
        <item>涉及</item>
      </candidateList>
      <explain/>
      <paraID>22F2BE74</paraID>
      <start>12</start>
      <end>15</end>
      <status>unmodified</status>
      <modifiedWord/>
      <trackRevisions>false</trackRevisions>
    </reviewItem>
    <reviewItem>
      <errorID>a292840b-ad36-4adc-95c5-d4e62536dc03</errorID>
      <errorWord>，</errorWord>
      <group>L1_Punc</group>
      <groupName>标点问题</groupName>
      <ability>L2_Punc</ability>
      <abilityName>标点符号检查</abilityName>
      <candidateList>
        <item>、</item>
      </candidateList>
      <explain/>
      <paraID>2B6D949C</paraID>
      <start>44</start>
      <end>45</end>
      <status>unmodified</status>
      <modifiedWord/>
      <trackRevisions>false</trackRevisions>
    </reviewItem>
    <reviewItem>
      <errorID>d8758379-8d41-44cc-9600-b77e4e563cd2</errorID>
      <errorWord>作好</errorWord>
      <group>L1_Word</group>
      <groupName>字词问题</groupName>
      <ability>L2_Typo</ability>
      <abilityName>字词错误</abilityName>
      <candidateList>
        <item>做好</item>
      </candidateList>
      <explain/>
      <paraID>137F5301</paraID>
      <start>9</start>
      <end>11</end>
      <status>unmodified</status>
      <modifiedWord/>
      <trackRevisions>false</trackRevisions>
    </reviewItem>
    <reviewItem>
      <errorID>adf4b813-ddb0-4deb-b77c-b19dfa143490</errorID>
      <errorWord>，</errorWord>
      <group>L1_Grammar</group>
      <groupName>语法问题</groupName>
      <ability>L2_Grammar</ability>
      <abilityName>语法错误</abilityName>
      <candidateList>
        <item>工作，</item>
      </candidateList>
      <explain/>
      <paraID>137F5301</paraID>
      <start>15</start>
      <end>16</end>
      <status>unmodified</status>
      <modifiedWord/>
      <trackRevisions>false</trackRevisions>
    </reviewItem>
    <reviewItem>
      <errorID>81ad7958-9cac-49b2-aa68-c67505ccbf3c</errorID>
      <errorWord>程</errorWord>
      <group>L1_Word</group>
      <groupName>字词问题</groupName>
      <ability>L2_Typo</ability>
      <abilityName>字词错误</abilityName>
      <candidateList>
        <item>程中</item>
      </candidateList>
      <explain/>
      <paraID>4B699700</paraID>
      <start>24</start>
      <end>25</end>
      <status>unmodified</status>
      <modifiedWord/>
      <trackRevisions>false</trackRevisions>
    </reviewItem>
    <reviewItem>
      <errorID>2e033f96-1e82-465f-84c7-d9580393567c</errorID>
      <errorWord>其它</errorWord>
      <group>L1_Word</group>
      <groupName>字词问题</groupName>
      <ability>L2_Alias</ability>
      <abilityName>也作/曾用词</abilityName>
      <candidateList>
        <item>其他</item>
      </candidateList>
      <explain>词汇[其它]为不规范表述或旧称，其规范书面表述为[其他]。</explain>
      <paraID> D636194</paraID>
      <start>4</start>
      <end>6</end>
      <status>unmodified</status>
      <modifiedWord/>
      <trackRevisions>false</trackRevisions>
    </reviewItem>
    <reviewItem>
      <errorID>a278d5ce-17f0-4d90-8acc-35ab3aced48f</errorID>
      <errorWord>，</errorWord>
      <group>L1_Punc</group>
      <groupName>标点问题</groupName>
      <ability>L2_Punc</ability>
      <abilityName>标点符号检查</abilityName>
      <candidateList>
        <item>、</item>
      </candidateList>
      <explain/>
      <paraID>1CEE542C</paraID>
      <start>15</start>
      <end>16</end>
      <status>unmodified</status>
      <modifiedWord/>
      <trackRevisions>false</trackRevisions>
    </reviewItem>
    <reviewItem>
      <errorID>c7689935-046d-4351-a199-f78cb04697a6</errorID>
      <errorWord>，</errorWord>
      <group>L1_Punc</group>
      <groupName>标点问题</groupName>
      <ability>L2_Punc</ability>
      <abilityName>标点符号检查</abilityName>
      <candidateList>
        <item/>
      </candidateList>
      <explain/>
      <paraID>1CEE542C</paraID>
      <start>20</start>
      <end>21</end>
      <status>unmodified</status>
      <modifiedWord/>
      <trackRevisions>false</trackRevisions>
    </reviewItem>
    <reviewItem>
      <errorID>cf305fbb-96bb-45b9-a2bc-2af73eff927f</errorID>
      <errorWord>违法纪行为</errorWord>
      <group>L1_Word</group>
      <groupName>字词问题</groupName>
      <ability>L2_Typo</ability>
      <abilityName>字词错误</abilityName>
      <candidateList>
        <item>违纪行为</item>
      </candidateList>
      <explain/>
      <paraID> 3893F1D</paraID>
      <start>41</start>
      <end>46</end>
      <status>unmodified</status>
      <modifiedWord/>
      <trackRevisions>false</trackRevisions>
    </reviewItem>
    <reviewItem>
      <errorID>9b70e4c2-8ce7-4275-b33b-cf4b0ce29cae</errorID>
      <errorWord>为</errorWord>
      <group>L1_Word</group>
      <groupName>字词问题</groupName>
      <ability>L2_Typo</ability>
      <abilityName>字词错误</abilityName>
      <candidateList>
        <item>与</item>
      </candidateList>
      <explain/>
      <paraID>3155E718</paraID>
      <start>31</start>
      <end>32</end>
      <status>unmodified</status>
      <modifiedWord/>
      <trackRevisions>false</trackRevisions>
    </reviewItem>
    <reviewItem>
      <errorID>c09ab16f-c827-40ee-99a3-8b50186895da</errorID>
      <errorWord>出</errorWord>
      <group>L1_Word</group>
      <groupName>字词问题</groupName>
      <ability>L2_Typo</ability>
      <abilityName>字词错误</abilityName>
      <candidateList>
        <item>函</item>
      </candidateList>
      <explain/>
      <paraID>1EC048B3</paraID>
      <start>20</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7dc0cf-a9f1-41c0-bd21-2dd45296529d}">
  <ds:schemaRefs/>
</ds:datastoreItem>
</file>

<file path=docProps/app.xml><?xml version="1.0" encoding="utf-8"?>
<Properties xmlns="http://schemas.openxmlformats.org/officeDocument/2006/extended-properties" xmlns:vt="http://schemas.openxmlformats.org/officeDocument/2006/docPropsVTypes">
  <Template>Normal.dotm</Template>
  <Pages>9</Pages>
  <Words>2114</Words>
  <Characters>2172</Characters>
  <Lines>0</Lines>
  <Paragraphs>0</Paragraphs>
  <TotalTime>182</TotalTime>
  <ScaleCrop>false</ScaleCrop>
  <LinksUpToDate>false</LinksUpToDate>
  <CharactersWithSpaces>3048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2023-07-20T00:41:00Z</dcterms:created>
  <dc:creator>Administrator</dc:creator>
  <cp:lastModifiedBy>DY</cp:lastModifiedBy>
  <cp:lastPrinted>2026-07-31T06:38:00Z</cp:lastPrinted>
  <dcterms:modified xsi:type="dcterms:W3CDTF">2026-07-31T07:50:50Z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0602F8397EF6495ABA53AAEF6BD5D644_13</vt:lpwstr>
  </property>
  <property fmtid="{D5CDD505-2E9C-101B-9397-08002B2CF9AE}" pid="4" name="KSOTemplateDocerSaveRecord">
    <vt:lpwstr>eyJoZGlkIjoiMDQzOTM3ODdjNzkyMzkyZjFlMDM1OTBlNmIwNDRkZTciLCJ1c2VySWQiOiIzODUzNTgwNjAifQ==</vt:lpwstr>
  </property>
</Properties>
</file>