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924DB1">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default" w:ascii="Times New Roman" w:hAnsi="Times New Roman" w:eastAsia="方正小标宋_GBK" w:cs="Times New Roman"/>
          <w:sz w:val="28"/>
          <w:szCs w:val="28"/>
          <w:lang w:val="en-US" w:eastAsia="zh-CN"/>
        </w:rPr>
        <w:t>附件1</w:t>
      </w:r>
    </w:p>
    <w:p w14:paraId="7DE58B5F">
      <w:pPr>
        <w:autoSpaceDE w:val="0"/>
        <w:autoSpaceDN w:val="0"/>
        <w:adjustRightInd w:val="0"/>
        <w:spacing w:line="860" w:lineRule="exact"/>
        <w:jc w:val="center"/>
        <w:rPr>
          <w:rFonts w:hint="default"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国道350线广安枣山至武胜段公路改建工程养护工区、停车区铝合金方板吊顶采购及安装</w:t>
      </w:r>
      <w:r>
        <w:rPr>
          <w:rFonts w:hint="default" w:ascii="Times New Roman" w:hAnsi="Times New Roman" w:eastAsia="宋体" w:cs="Times New Roman"/>
          <w:b/>
          <w:sz w:val="36"/>
          <w:szCs w:val="36"/>
          <w:lang w:val="en-US" w:eastAsia="zh-CN"/>
        </w:rPr>
        <w:t>询价</w:t>
      </w:r>
    </w:p>
    <w:p w14:paraId="1F8B69D7">
      <w:pPr>
        <w:autoSpaceDE w:val="0"/>
        <w:autoSpaceDN w:val="0"/>
        <w:adjustRightInd w:val="0"/>
        <w:spacing w:line="860" w:lineRule="exact"/>
        <w:jc w:val="center"/>
        <w:rPr>
          <w:rFonts w:hint="default" w:ascii="Times New Roman" w:hAnsi="Times New Roman" w:cs="Times New Roman"/>
          <w:b/>
          <w:sz w:val="96"/>
          <w:szCs w:val="96"/>
        </w:rPr>
      </w:pPr>
    </w:p>
    <w:p w14:paraId="6BC7578E">
      <w:pPr>
        <w:autoSpaceDE w:val="0"/>
        <w:autoSpaceDN w:val="0"/>
        <w:adjustRightInd w:val="0"/>
        <w:jc w:val="center"/>
        <w:rPr>
          <w:rFonts w:hint="default" w:ascii="Times New Roman" w:hAnsi="Times New Roman" w:cs="Times New Roman"/>
          <w:b/>
          <w:sz w:val="72"/>
          <w:szCs w:val="72"/>
        </w:rPr>
      </w:pPr>
    </w:p>
    <w:p w14:paraId="5FC6DBDF">
      <w:pPr>
        <w:autoSpaceDE w:val="0"/>
        <w:autoSpaceDN w:val="0"/>
        <w:adjustRightInd w:val="0"/>
        <w:jc w:val="center"/>
        <w:rPr>
          <w:rFonts w:hint="default" w:ascii="Times New Roman" w:hAnsi="Times New Roman" w:cs="Times New Roman"/>
          <w:b/>
          <w:sz w:val="72"/>
          <w:szCs w:val="72"/>
        </w:rPr>
      </w:pPr>
      <w:r>
        <w:rPr>
          <w:rFonts w:hint="default" w:ascii="Times New Roman" w:hAnsi="Times New Roman" w:cs="Times New Roman"/>
          <w:b/>
          <w:sz w:val="52"/>
          <w:szCs w:val="52"/>
          <w:lang w:val="en-US" w:eastAsia="zh-CN"/>
        </w:rPr>
        <w:t>报价</w:t>
      </w:r>
      <w:r>
        <w:rPr>
          <w:rFonts w:hint="default" w:ascii="Times New Roman" w:hAnsi="Times New Roman" w:cs="Times New Roman"/>
          <w:b/>
          <w:sz w:val="52"/>
          <w:szCs w:val="52"/>
        </w:rPr>
        <w:t>文件</w:t>
      </w:r>
    </w:p>
    <w:p w14:paraId="64095E78">
      <w:pPr>
        <w:spacing w:line="600" w:lineRule="exact"/>
        <w:ind w:left="1" w:firstLine="576"/>
        <w:jc w:val="center"/>
        <w:rPr>
          <w:rFonts w:hint="default" w:ascii="Times New Roman" w:hAnsi="Times New Roman" w:eastAsia="仿宋_GB2312" w:cs="Times New Roman"/>
          <w:sz w:val="28"/>
          <w:szCs w:val="28"/>
        </w:rPr>
      </w:pPr>
    </w:p>
    <w:p w14:paraId="526234AF">
      <w:pPr>
        <w:spacing w:line="600" w:lineRule="exact"/>
        <w:ind w:left="1" w:firstLine="576"/>
        <w:jc w:val="center"/>
        <w:rPr>
          <w:rFonts w:hint="default" w:ascii="Times New Roman" w:hAnsi="Times New Roman" w:eastAsia="仿宋_GB2312" w:cs="Times New Roman"/>
          <w:sz w:val="28"/>
          <w:szCs w:val="28"/>
        </w:rPr>
      </w:pPr>
    </w:p>
    <w:p w14:paraId="10A68C7E">
      <w:pPr>
        <w:spacing w:line="600" w:lineRule="exact"/>
        <w:ind w:left="1" w:firstLine="576"/>
        <w:jc w:val="center"/>
        <w:rPr>
          <w:rFonts w:hint="default" w:ascii="Times New Roman" w:hAnsi="Times New Roman" w:eastAsia="仿宋_GB2312" w:cs="Times New Roman"/>
          <w:sz w:val="28"/>
          <w:szCs w:val="28"/>
        </w:rPr>
      </w:pPr>
    </w:p>
    <w:p w14:paraId="38851BEC">
      <w:pPr>
        <w:pStyle w:val="4"/>
        <w:rPr>
          <w:rFonts w:hint="default" w:ascii="Times New Roman" w:hAnsi="Times New Roman" w:cs="Times New Roman"/>
        </w:rPr>
      </w:pPr>
    </w:p>
    <w:p w14:paraId="191D555F">
      <w:pPr>
        <w:spacing w:line="600" w:lineRule="exact"/>
        <w:ind w:left="1" w:firstLine="576"/>
        <w:jc w:val="center"/>
        <w:rPr>
          <w:rFonts w:hint="default" w:ascii="Times New Roman" w:hAnsi="Times New Roman" w:eastAsia="仿宋_GB2312" w:cs="Times New Roman"/>
          <w:sz w:val="28"/>
          <w:szCs w:val="28"/>
        </w:rPr>
      </w:pPr>
    </w:p>
    <w:p w14:paraId="32B9FA81">
      <w:pPr>
        <w:spacing w:line="600" w:lineRule="exact"/>
        <w:ind w:firstLine="630" w:firstLineChars="225"/>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lang w:val="en-US" w:eastAsia="zh-CN"/>
        </w:rPr>
        <w:t>报</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价</w:t>
      </w:r>
      <w:r>
        <w:rPr>
          <w:rFonts w:hint="default" w:ascii="Times New Roman" w:hAnsi="Times New Roman" w:eastAsia="仿宋" w:cs="Times New Roman"/>
          <w:sz w:val="28"/>
          <w:szCs w:val="28"/>
        </w:rPr>
        <w:t xml:space="preserve">   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rPr>
        <w:t>（盖章）</w:t>
      </w:r>
    </w:p>
    <w:p w14:paraId="715AAC9A">
      <w:pPr>
        <w:spacing w:line="600" w:lineRule="exact"/>
        <w:ind w:firstLine="630" w:firstLineChars="22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  系   人：</w:t>
      </w:r>
      <w:r>
        <w:rPr>
          <w:rFonts w:hint="default" w:ascii="Times New Roman" w:hAnsi="Times New Roman" w:eastAsia="仿宋" w:cs="Times New Roman"/>
          <w:sz w:val="28"/>
          <w:szCs w:val="28"/>
          <w:u w:val="single"/>
        </w:rPr>
        <w:t xml:space="preserve">                              </w:t>
      </w:r>
    </w:p>
    <w:p w14:paraId="755C53AA">
      <w:pPr>
        <w:spacing w:line="600" w:lineRule="exact"/>
        <w:ind w:firstLine="630" w:firstLineChars="225"/>
        <w:rPr>
          <w:rFonts w:hint="default" w:ascii="Times New Roman" w:hAnsi="Times New Roman" w:eastAsia="仿宋" w:cs="Times New Roman"/>
          <w:sz w:val="28"/>
          <w:szCs w:val="28"/>
        </w:rPr>
      </w:pPr>
      <w:r>
        <w:rPr>
          <w:rFonts w:hint="default" w:ascii="Times New Roman" w:hAnsi="Times New Roman" w:eastAsia="仿宋" w:cs="Times New Roman"/>
          <w:sz w:val="28"/>
          <w:szCs w:val="28"/>
        </w:rPr>
        <w:t>联 系 电 话：</w:t>
      </w:r>
      <w:r>
        <w:rPr>
          <w:rFonts w:hint="default" w:ascii="Times New Roman" w:hAnsi="Times New Roman" w:eastAsia="仿宋" w:cs="Times New Roman"/>
          <w:sz w:val="28"/>
          <w:szCs w:val="28"/>
          <w:u w:val="single"/>
        </w:rPr>
        <w:t xml:space="preserve">                              </w:t>
      </w:r>
    </w:p>
    <w:p w14:paraId="5207D48D">
      <w:pPr>
        <w:spacing w:line="600" w:lineRule="exact"/>
        <w:rPr>
          <w:rFonts w:hint="default" w:ascii="Times New Roman" w:hAnsi="Times New Roman" w:eastAsia="仿宋" w:cs="Times New Roman"/>
          <w:sz w:val="28"/>
          <w:szCs w:val="28"/>
          <w:u w:val="single"/>
        </w:rPr>
      </w:pPr>
    </w:p>
    <w:p w14:paraId="62948DFB">
      <w:pPr>
        <w:widowControl/>
        <w:spacing w:line="600" w:lineRule="exact"/>
        <w:jc w:val="center"/>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 xml:space="preserve">  年    月    </w:t>
      </w:r>
      <w:bookmarkStart w:id="0" w:name="OLE_LINK20"/>
      <w:bookmarkStart w:id="1" w:name="_Toc237060430"/>
      <w:r>
        <w:rPr>
          <w:rFonts w:hint="default" w:ascii="Times New Roman" w:hAnsi="Times New Roman" w:eastAsia="仿宋" w:cs="Times New Roman"/>
          <w:sz w:val="28"/>
          <w:szCs w:val="28"/>
          <w:lang w:val="en-US" w:eastAsia="zh-CN"/>
        </w:rPr>
        <w:t>日</w:t>
      </w:r>
      <w:bookmarkEnd w:id="0"/>
      <w:bookmarkEnd w:id="1"/>
    </w:p>
    <w:p w14:paraId="5B58552C">
      <w:pPr>
        <w:pStyle w:val="12"/>
        <w:jc w:val="both"/>
        <w:rPr>
          <w:rFonts w:hint="default" w:ascii="Times New Roman" w:hAnsi="Times New Roman" w:eastAsia="仿宋" w:cs="Times New Roman"/>
          <w:sz w:val="28"/>
          <w:szCs w:val="28"/>
          <w:lang w:val="en-US" w:eastAsia="zh-CN"/>
        </w:rPr>
      </w:pPr>
    </w:p>
    <w:p w14:paraId="229790EC">
      <w:pPr>
        <w:spacing w:line="600" w:lineRule="exact"/>
        <w:jc w:val="center"/>
        <w:rPr>
          <w:rFonts w:hint="default" w:ascii="Times New Roman" w:hAnsi="Times New Roman" w:eastAsia="仿宋" w:cs="Times New Roman"/>
          <w:b/>
          <w:bCs/>
          <w:sz w:val="36"/>
          <w:szCs w:val="36"/>
        </w:rPr>
      </w:pPr>
    </w:p>
    <w:p w14:paraId="215E6AC4">
      <w:pPr>
        <w:spacing w:line="600" w:lineRule="exact"/>
        <w:jc w:val="center"/>
        <w:rPr>
          <w:rFonts w:hint="default" w:ascii="Times New Roman" w:hAnsi="Times New Roman" w:eastAsia="仿宋" w:cs="Times New Roman"/>
          <w:b/>
          <w:bCs/>
          <w:sz w:val="36"/>
          <w:szCs w:val="36"/>
        </w:rPr>
      </w:pPr>
      <w:r>
        <w:rPr>
          <w:rFonts w:hint="default" w:ascii="Times New Roman" w:hAnsi="Times New Roman" w:eastAsia="仿宋" w:cs="Times New Roman"/>
          <w:b/>
          <w:bCs/>
          <w:sz w:val="36"/>
          <w:szCs w:val="36"/>
        </w:rPr>
        <w:t>目 录</w:t>
      </w:r>
    </w:p>
    <w:p w14:paraId="0FE433FC">
      <w:pPr>
        <w:autoSpaceDE w:val="0"/>
        <w:spacing w:line="480" w:lineRule="exact"/>
        <w:ind w:firstLine="640" w:firstLineChars="200"/>
        <w:rPr>
          <w:rFonts w:hint="default" w:ascii="Times New Roman" w:hAnsi="Times New Roman" w:eastAsia="仿宋" w:cs="Times New Roman"/>
          <w:sz w:val="32"/>
          <w:szCs w:val="32"/>
        </w:rPr>
      </w:pPr>
    </w:p>
    <w:p w14:paraId="1F858735">
      <w:pPr>
        <w:numPr>
          <w:ilvl w:val="0"/>
          <w:numId w:val="1"/>
        </w:numPr>
        <w:spacing w:line="500" w:lineRule="exac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法定代表人身份证明……………………………………………（）</w:t>
      </w:r>
    </w:p>
    <w:p w14:paraId="59A8C5CA">
      <w:pPr>
        <w:numPr>
          <w:ilvl w:val="0"/>
          <w:numId w:val="0"/>
        </w:numPr>
        <w:spacing w:line="500" w:lineRule="exact"/>
        <w:rPr>
          <w:rFonts w:hint="default" w:ascii="Times New Roman" w:hAnsi="Times New Roman" w:eastAsia="仿宋" w:cs="Times New Roman"/>
          <w:sz w:val="28"/>
          <w:szCs w:val="28"/>
          <w:lang w:val="en-US" w:eastAsia="zh-CN"/>
        </w:rPr>
      </w:pPr>
      <w:r>
        <w:rPr>
          <w:rFonts w:hint="default" w:ascii="Times New Roman" w:hAnsi="Times New Roman" w:eastAsia="仿宋" w:cs="Times New Roman"/>
          <w:sz w:val="28"/>
          <w:szCs w:val="28"/>
        </w:rPr>
        <w:t>一、授权委托书………………………………………………………（）</w:t>
      </w:r>
    </w:p>
    <w:p w14:paraId="4D6ABB7F">
      <w:pPr>
        <w:spacing w:line="500" w:lineRule="exact"/>
        <w:rPr>
          <w:rFonts w:hint="eastAsia" w:ascii="Times New Roman" w:hAnsi="Times New Roman" w:eastAsia="仿宋" w:cs="Times New Roman"/>
          <w:sz w:val="28"/>
          <w:szCs w:val="28"/>
          <w:lang w:val="en-US" w:eastAsia="zh-CN"/>
        </w:rPr>
      </w:pPr>
      <w:r>
        <w:rPr>
          <w:rFonts w:hint="default" w:ascii="Times New Roman" w:hAnsi="Times New Roman" w:eastAsia="仿宋" w:cs="Times New Roman"/>
          <w:sz w:val="28"/>
          <w:szCs w:val="28"/>
          <w:lang w:val="en-US" w:eastAsia="zh-CN"/>
        </w:rPr>
        <w:t>二</w:t>
      </w:r>
      <w:r>
        <w:rPr>
          <w:rFonts w:hint="default" w:ascii="Times New Roman" w:hAnsi="Times New Roman" w:eastAsia="仿宋" w:cs="Times New Roman"/>
          <w:sz w:val="28"/>
          <w:szCs w:val="28"/>
        </w:rPr>
        <w:t>、</w:t>
      </w:r>
      <w:r>
        <w:rPr>
          <w:rFonts w:hint="eastAsia" w:ascii="Times New Roman" w:hAnsi="Times New Roman" w:eastAsia="仿宋" w:cs="Times New Roman"/>
          <w:sz w:val="28"/>
          <w:szCs w:val="28"/>
          <w:lang w:val="en-US" w:eastAsia="zh-CN"/>
        </w:rPr>
        <w:t>营业执照</w:t>
      </w:r>
      <w:r>
        <w:rPr>
          <w:rFonts w:hint="default" w:ascii="Times New Roman" w:hAnsi="Times New Roman" w:eastAsia="仿宋" w:cs="Times New Roman"/>
          <w:sz w:val="28"/>
          <w:szCs w:val="28"/>
        </w:rPr>
        <w:t>…………………………………………………………（）</w:t>
      </w:r>
    </w:p>
    <w:p w14:paraId="3C24B74C">
      <w:pPr>
        <w:spacing w:line="500" w:lineRule="exact"/>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三、</w:t>
      </w:r>
      <w:r>
        <w:rPr>
          <w:rFonts w:hint="default" w:ascii="Times New Roman" w:hAnsi="Times New Roman" w:eastAsia="仿宋" w:cs="Times New Roman"/>
          <w:sz w:val="28"/>
          <w:szCs w:val="28"/>
        </w:rPr>
        <w:t>报价</w:t>
      </w:r>
      <w:r>
        <w:rPr>
          <w:rFonts w:hint="default" w:ascii="Times New Roman" w:hAnsi="Times New Roman" w:eastAsia="仿宋" w:cs="Times New Roman"/>
          <w:sz w:val="28"/>
          <w:szCs w:val="28"/>
          <w:lang w:val="en-US" w:eastAsia="zh-CN"/>
        </w:rPr>
        <w:t>表</w:t>
      </w:r>
      <w:r>
        <w:rPr>
          <w:rFonts w:hint="default" w:ascii="Times New Roman" w:hAnsi="Times New Roman" w:eastAsia="仿宋" w:cs="Times New Roman"/>
          <w:sz w:val="28"/>
          <w:szCs w:val="28"/>
        </w:rPr>
        <w:t>……………………………………………………………（）</w:t>
      </w:r>
    </w:p>
    <w:p w14:paraId="4A91A93C">
      <w:pPr>
        <w:spacing w:line="500" w:lineRule="exact"/>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四</w:t>
      </w:r>
      <w:r>
        <w:rPr>
          <w:rFonts w:hint="default" w:ascii="Times New Roman" w:hAnsi="Times New Roman" w:eastAsia="仿宋" w:cs="Times New Roman"/>
          <w:sz w:val="28"/>
          <w:szCs w:val="28"/>
          <w:lang w:val="en-US" w:eastAsia="zh-CN"/>
        </w:rPr>
        <w:t>、业绩证明材</w:t>
      </w:r>
      <w:r>
        <w:rPr>
          <w:rFonts w:hint="default" w:ascii="Times New Roman" w:hAnsi="Times New Roman" w:eastAsia="仿宋" w:cs="Times New Roman"/>
          <w:sz w:val="28"/>
          <w:szCs w:val="28"/>
        </w:rPr>
        <w:t>料……………………………………………………（）</w:t>
      </w:r>
    </w:p>
    <w:p w14:paraId="4A019E76">
      <w:pPr>
        <w:spacing w:line="500" w:lineRule="exact"/>
        <w:rPr>
          <w:rFonts w:hint="default" w:ascii="Times New Roman" w:hAnsi="Times New Roman" w:eastAsia="仿宋" w:cs="Times New Roman"/>
          <w:sz w:val="28"/>
          <w:szCs w:val="28"/>
        </w:rPr>
      </w:pPr>
      <w:r>
        <w:rPr>
          <w:rFonts w:hint="eastAsia" w:ascii="Times New Roman" w:hAnsi="Times New Roman" w:eastAsia="仿宋" w:cs="Times New Roman"/>
          <w:sz w:val="28"/>
          <w:szCs w:val="28"/>
          <w:lang w:val="en-US" w:eastAsia="zh-CN"/>
        </w:rPr>
        <w:t>五</w:t>
      </w:r>
      <w:r>
        <w:rPr>
          <w:rFonts w:hint="default" w:ascii="Times New Roman" w:hAnsi="Times New Roman" w:eastAsia="仿宋" w:cs="Times New Roman"/>
          <w:sz w:val="28"/>
          <w:szCs w:val="28"/>
        </w:rPr>
        <w:t>、承诺函……………………………………………………………（）</w:t>
      </w:r>
    </w:p>
    <w:p w14:paraId="2898042A">
      <w:pPr>
        <w:pStyle w:val="4"/>
        <w:rPr>
          <w:rFonts w:hint="default" w:ascii="Times New Roman" w:hAnsi="Times New Roman" w:cs="Times New Roman"/>
          <w:lang w:val="en-US" w:eastAsia="zh-CN"/>
        </w:rPr>
      </w:pPr>
    </w:p>
    <w:p w14:paraId="4517EC1F">
      <w:pPr>
        <w:pStyle w:val="12"/>
        <w:rPr>
          <w:rFonts w:hint="default" w:ascii="Times New Roman" w:hAnsi="Times New Roman" w:cs="Times New Roman"/>
          <w:lang w:val="en-US" w:eastAsia="zh-CN"/>
        </w:rPr>
      </w:pPr>
    </w:p>
    <w:p w14:paraId="59EC74CA">
      <w:pPr>
        <w:rPr>
          <w:rFonts w:hint="default" w:ascii="Times New Roman" w:hAnsi="Times New Roman" w:cs="Times New Roman"/>
          <w:lang w:val="en-US" w:eastAsia="zh-CN"/>
        </w:rPr>
      </w:pPr>
    </w:p>
    <w:p w14:paraId="3415B8DD">
      <w:pPr>
        <w:pStyle w:val="4"/>
        <w:rPr>
          <w:rFonts w:hint="default" w:ascii="Times New Roman" w:hAnsi="Times New Roman" w:cs="Times New Roman"/>
          <w:lang w:val="en-US" w:eastAsia="zh-CN"/>
        </w:rPr>
      </w:pPr>
    </w:p>
    <w:p w14:paraId="6BA5C2C6">
      <w:pPr>
        <w:pStyle w:val="12"/>
        <w:rPr>
          <w:rFonts w:hint="default" w:ascii="Times New Roman" w:hAnsi="Times New Roman" w:cs="Times New Roman"/>
          <w:lang w:val="en-US" w:eastAsia="zh-CN"/>
        </w:rPr>
      </w:pPr>
    </w:p>
    <w:p w14:paraId="50095EA7">
      <w:pPr>
        <w:rPr>
          <w:rFonts w:hint="default" w:ascii="Times New Roman" w:hAnsi="Times New Roman" w:cs="Times New Roman"/>
          <w:lang w:val="en-US" w:eastAsia="zh-CN"/>
        </w:rPr>
      </w:pPr>
    </w:p>
    <w:p w14:paraId="4CB27365">
      <w:pPr>
        <w:pStyle w:val="4"/>
        <w:rPr>
          <w:rFonts w:hint="default" w:ascii="Times New Roman" w:hAnsi="Times New Roman" w:cs="Times New Roman"/>
          <w:lang w:val="en-US" w:eastAsia="zh-CN"/>
        </w:rPr>
      </w:pPr>
    </w:p>
    <w:p w14:paraId="33BB2726">
      <w:pPr>
        <w:rPr>
          <w:rFonts w:hint="default" w:ascii="Times New Roman" w:hAnsi="Times New Roman" w:cs="Times New Roman"/>
          <w:lang w:val="en-US" w:eastAsia="zh-CN"/>
        </w:rPr>
      </w:pPr>
    </w:p>
    <w:p w14:paraId="3DE193D1">
      <w:pPr>
        <w:autoSpaceDE w:val="0"/>
        <w:spacing w:line="440" w:lineRule="exact"/>
        <w:rPr>
          <w:rFonts w:hint="default" w:ascii="Times New Roman" w:hAnsi="Times New Roman" w:eastAsia="仿宋" w:cs="Times New Roman"/>
          <w:sz w:val="24"/>
        </w:rPr>
      </w:pPr>
    </w:p>
    <w:p w14:paraId="341419DB">
      <w:pPr>
        <w:autoSpaceDE w:val="0"/>
        <w:spacing w:line="440" w:lineRule="exact"/>
        <w:rPr>
          <w:rFonts w:hint="default" w:ascii="Times New Roman" w:hAnsi="Times New Roman" w:eastAsia="仿宋" w:cs="Times New Roman"/>
          <w:sz w:val="24"/>
        </w:rPr>
      </w:pPr>
    </w:p>
    <w:p w14:paraId="68FBC2CA">
      <w:pPr>
        <w:autoSpaceDE w:val="0"/>
        <w:spacing w:line="440" w:lineRule="exact"/>
        <w:rPr>
          <w:rFonts w:hint="default" w:ascii="Times New Roman" w:hAnsi="Times New Roman" w:eastAsia="仿宋" w:cs="Times New Roman"/>
          <w:sz w:val="24"/>
        </w:rPr>
      </w:pPr>
    </w:p>
    <w:p w14:paraId="3136FA48">
      <w:pPr>
        <w:autoSpaceDE w:val="0"/>
        <w:spacing w:line="440" w:lineRule="exact"/>
        <w:rPr>
          <w:rFonts w:hint="default" w:ascii="Times New Roman" w:hAnsi="Times New Roman" w:eastAsia="仿宋" w:cs="Times New Roman"/>
          <w:sz w:val="24"/>
        </w:rPr>
      </w:pPr>
    </w:p>
    <w:p w14:paraId="6C3F231D">
      <w:pPr>
        <w:autoSpaceDE w:val="0"/>
        <w:spacing w:line="440" w:lineRule="exact"/>
        <w:rPr>
          <w:rFonts w:hint="default" w:ascii="Times New Roman" w:hAnsi="Times New Roman" w:eastAsia="仿宋" w:cs="Times New Roman"/>
          <w:sz w:val="24"/>
          <w:szCs w:val="24"/>
          <w:highlight w:val="none"/>
        </w:rPr>
      </w:pPr>
      <w:r>
        <w:rPr>
          <w:rFonts w:hint="default" w:ascii="Times New Roman" w:hAnsi="Times New Roman" w:eastAsia="仿宋" w:cs="Times New Roman"/>
          <w:sz w:val="24"/>
        </w:rPr>
        <w:t>注：①如</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人由法定代表人参加</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，则不提供“一、授权委托书”。</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szCs w:val="24"/>
          <w:highlight w:val="none"/>
        </w:rPr>
        <w:t>人在编制目录时可删减本项目未明确要求提供的相关目录号。</w:t>
      </w:r>
    </w:p>
    <w:p w14:paraId="0B428D32">
      <w:pPr>
        <w:autoSpaceDE w:val="0"/>
        <w:spacing w:line="440" w:lineRule="exact"/>
        <w:ind w:firstLine="482" w:firstLineChars="200"/>
        <w:rPr>
          <w:rFonts w:hint="default" w:ascii="Times New Roman" w:hAnsi="Times New Roman" w:eastAsia="仿宋" w:cs="Times New Roman"/>
          <w:b/>
          <w:bCs/>
          <w:sz w:val="24"/>
        </w:rPr>
      </w:pPr>
      <w:r>
        <w:rPr>
          <w:rFonts w:hint="default" w:ascii="Times New Roman" w:hAnsi="Times New Roman" w:eastAsia="仿宋" w:cs="Times New Roman"/>
          <w:b/>
          <w:bCs/>
          <w:sz w:val="24"/>
        </w:rPr>
        <w:t>②凡装入</w:t>
      </w:r>
      <w:r>
        <w:rPr>
          <w:rFonts w:hint="default" w:ascii="Times New Roman" w:hAnsi="Times New Roman" w:eastAsia="仿宋" w:cs="Times New Roman"/>
          <w:b/>
          <w:bCs/>
          <w:sz w:val="24"/>
          <w:lang w:val="en-US" w:eastAsia="zh-CN"/>
        </w:rPr>
        <w:t>报价</w:t>
      </w:r>
      <w:r>
        <w:rPr>
          <w:rFonts w:hint="default" w:ascii="Times New Roman" w:hAnsi="Times New Roman" w:eastAsia="仿宋" w:cs="Times New Roman"/>
          <w:b/>
          <w:bCs/>
          <w:sz w:val="24"/>
        </w:rPr>
        <w:t>文件的资料，均需逐页加盖</w:t>
      </w:r>
      <w:r>
        <w:rPr>
          <w:rFonts w:hint="default" w:ascii="Times New Roman" w:hAnsi="Times New Roman" w:eastAsia="仿宋" w:cs="Times New Roman"/>
          <w:b/>
          <w:bCs/>
          <w:sz w:val="24"/>
          <w:lang w:val="en-US" w:eastAsia="zh-CN"/>
        </w:rPr>
        <w:t>报价</w:t>
      </w:r>
      <w:r>
        <w:rPr>
          <w:rFonts w:hint="default" w:ascii="Times New Roman" w:hAnsi="Times New Roman" w:eastAsia="仿宋" w:cs="Times New Roman"/>
          <w:b/>
          <w:bCs/>
          <w:sz w:val="24"/>
        </w:rPr>
        <w:t>人单位鲜章。</w:t>
      </w:r>
    </w:p>
    <w:p w14:paraId="118CCA37">
      <w:pPr>
        <w:autoSpaceDE w:val="0"/>
        <w:spacing w:line="440" w:lineRule="exact"/>
        <w:ind w:firstLine="480" w:firstLineChars="200"/>
        <w:rPr>
          <w:rFonts w:hint="default" w:ascii="Times New Roman" w:hAnsi="Times New Roman" w:eastAsia="仿宋" w:cs="Times New Roman"/>
          <w:sz w:val="24"/>
        </w:rPr>
      </w:pPr>
      <w:r>
        <w:rPr>
          <w:rFonts w:hint="default" w:ascii="Times New Roman" w:hAnsi="Times New Roman" w:eastAsia="仿宋" w:cs="Times New Roman"/>
          <w:sz w:val="24"/>
        </w:rPr>
        <w:t>③仅装入复印件的资料，原件由</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人现场携带备查。</w:t>
      </w:r>
    </w:p>
    <w:p w14:paraId="7A490826">
      <w:pPr>
        <w:autoSpaceDE w:val="0"/>
        <w:spacing w:line="440" w:lineRule="exact"/>
        <w:ind w:firstLine="480" w:firstLineChars="200"/>
        <w:rPr>
          <w:rFonts w:hint="default" w:ascii="Times New Roman" w:hAnsi="Times New Roman" w:eastAsia="仿宋" w:cs="Times New Roman"/>
          <w:b/>
          <w:bCs/>
          <w:sz w:val="24"/>
        </w:rPr>
      </w:pPr>
      <w:r>
        <w:rPr>
          <w:rFonts w:hint="default" w:ascii="Times New Roman" w:hAnsi="Times New Roman" w:eastAsia="仿宋" w:cs="Times New Roman"/>
          <w:sz w:val="24"/>
        </w:rPr>
        <w:t>④</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文件目录与</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rPr>
        <w:t>文件一同密封,密封口加盖</w:t>
      </w:r>
      <w:r>
        <w:rPr>
          <w:rFonts w:hint="default" w:ascii="Times New Roman" w:hAnsi="Times New Roman" w:eastAsia="仿宋" w:cs="Times New Roman"/>
          <w:sz w:val="24"/>
          <w:lang w:val="en-US" w:eastAsia="zh-CN"/>
        </w:rPr>
        <w:t>报价</w:t>
      </w:r>
      <w:r>
        <w:rPr>
          <w:rFonts w:hint="default" w:ascii="Times New Roman" w:hAnsi="Times New Roman" w:eastAsia="仿宋" w:cs="Times New Roman"/>
          <w:sz w:val="24"/>
          <w:szCs w:val="24"/>
        </w:rPr>
        <w:t>人单位</w:t>
      </w:r>
      <w:r>
        <w:rPr>
          <w:rFonts w:hint="default" w:ascii="Times New Roman" w:hAnsi="Times New Roman" w:eastAsia="仿宋" w:cs="Times New Roman"/>
          <w:sz w:val="24"/>
        </w:rPr>
        <w:t>鲜章。</w:t>
      </w:r>
    </w:p>
    <w:p w14:paraId="493E526A">
      <w:pPr>
        <w:widowControl/>
        <w:spacing w:line="600" w:lineRule="exact"/>
        <w:jc w:val="center"/>
        <w:rPr>
          <w:rFonts w:hint="default" w:ascii="Times New Roman" w:hAnsi="Times New Roman" w:eastAsia="仿宋" w:cs="Times New Roman"/>
          <w:b/>
          <w:bCs/>
          <w:sz w:val="32"/>
          <w:szCs w:val="32"/>
        </w:rPr>
      </w:pPr>
    </w:p>
    <w:p w14:paraId="745308E3">
      <w:pPr>
        <w:widowControl/>
        <w:spacing w:line="600" w:lineRule="exact"/>
        <w:jc w:val="cente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一、</w:t>
      </w:r>
      <w:r>
        <w:rPr>
          <w:rFonts w:hint="default" w:ascii="Times New Roman" w:hAnsi="Times New Roman" w:eastAsia="仿宋" w:cs="Times New Roman"/>
          <w:b/>
          <w:bCs/>
          <w:color w:val="auto"/>
          <w:sz w:val="32"/>
          <w:szCs w:val="32"/>
        </w:rPr>
        <w:t>法定代表人</w:t>
      </w:r>
      <w:r>
        <w:rPr>
          <w:rFonts w:hint="default" w:ascii="Times New Roman" w:hAnsi="Times New Roman" w:eastAsia="仿宋" w:cs="Times New Roman"/>
          <w:b/>
          <w:bCs/>
          <w:sz w:val="32"/>
          <w:szCs w:val="32"/>
        </w:rPr>
        <w:t>身份证明</w:t>
      </w:r>
    </w:p>
    <w:p w14:paraId="242C00A0">
      <w:pPr>
        <w:widowControl/>
        <w:spacing w:line="600" w:lineRule="exact"/>
        <w:rPr>
          <w:rFonts w:hint="default" w:ascii="Times New Roman" w:hAnsi="Times New Roman" w:eastAsia="仿宋" w:cs="Times New Roman"/>
          <w:b/>
          <w:bCs/>
          <w:sz w:val="44"/>
          <w:szCs w:val="44"/>
        </w:rPr>
      </w:pPr>
      <w:r>
        <w:rPr>
          <w:rFonts w:hint="default" w:ascii="Times New Roman" w:hAnsi="Times New Roman" w:eastAsia="仿宋" w:cs="Times New Roman"/>
          <w:b/>
          <w:bCs/>
          <w:sz w:val="44"/>
          <w:szCs w:val="44"/>
        </w:rPr>
        <w:t xml:space="preserve"> </w:t>
      </w:r>
    </w:p>
    <w:p w14:paraId="336253D3">
      <w:pPr>
        <w:spacing w:line="360" w:lineRule="exact"/>
        <w:ind w:left="420" w:right="363" w:rightChars="173"/>
        <w:rPr>
          <w:rFonts w:hint="default" w:ascii="Times New Roman" w:hAnsi="Times New Roman" w:eastAsia="仿宋" w:cs="Times New Roman"/>
        </w:rPr>
      </w:pPr>
      <w:r>
        <w:rPr>
          <w:rFonts w:hint="default" w:ascii="Times New Roman" w:hAnsi="Times New Roman" w:eastAsia="仿宋" w:cs="Times New Roman"/>
        </w:rPr>
        <w:t xml:space="preserve"> </w:t>
      </w:r>
    </w:p>
    <w:p w14:paraId="6F412009">
      <w:pPr>
        <w:spacing w:line="600" w:lineRule="exact"/>
        <w:ind w:left="700" w:leftChars="200" w:right="363" w:rightChars="173" w:hanging="280" w:hangingChars="100"/>
        <w:jc w:val="left"/>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报价</w:t>
      </w:r>
      <w:r>
        <w:rPr>
          <w:rFonts w:hint="default" w:ascii="Times New Roman" w:hAnsi="Times New Roman" w:eastAsia="仿宋" w:cs="Times New Roman"/>
          <w:sz w:val="28"/>
          <w:szCs w:val="28"/>
        </w:rPr>
        <w:t>人名 称：</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单 位 性 质：</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14:paraId="3FDB7CB8">
      <w:pPr>
        <w:spacing w:line="600" w:lineRule="exact"/>
        <w:ind w:left="420"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地       址：</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u w:val="single"/>
          <w:lang w:val="en-US" w:eastAsia="zh-CN"/>
        </w:rPr>
        <w:t xml:space="preserve">         </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 xml:space="preserve"> </w:t>
      </w:r>
    </w:p>
    <w:p w14:paraId="77EB5B80">
      <w:pPr>
        <w:spacing w:line="600" w:lineRule="exact"/>
        <w:ind w:left="420"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成 立 时 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月</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日</w:t>
      </w:r>
    </w:p>
    <w:p w14:paraId="1ABE3436">
      <w:pPr>
        <w:spacing w:line="600" w:lineRule="exact"/>
        <w:ind w:left="420"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经 营 期 限：</w:t>
      </w:r>
      <w:r>
        <w:rPr>
          <w:rFonts w:hint="default" w:ascii="Times New Roman" w:hAnsi="Times New Roman" w:eastAsia="仿宋" w:cs="Times New Roman"/>
          <w:sz w:val="28"/>
          <w:szCs w:val="28"/>
          <w:u w:val="single"/>
        </w:rPr>
        <w:t xml:space="preserve">                       </w:t>
      </w:r>
    </w:p>
    <w:p w14:paraId="38EFCC4F">
      <w:pPr>
        <w:spacing w:line="540" w:lineRule="exact"/>
        <w:ind w:firstLine="560" w:firstLineChars="200"/>
        <w:rPr>
          <w:rFonts w:hint="default" w:ascii="Times New Roman" w:hAnsi="Times New Roman" w:eastAsia="仿宋" w:cs="Times New Roman"/>
          <w:color w:val="auto"/>
          <w:sz w:val="28"/>
          <w:szCs w:val="28"/>
          <w:u w:val="single"/>
        </w:rPr>
      </w:pPr>
      <w:r>
        <w:rPr>
          <w:rFonts w:hint="default" w:ascii="Times New Roman" w:hAnsi="Times New Roman" w:eastAsia="仿宋" w:cs="Times New Roman"/>
          <w:sz w:val="28"/>
          <w:szCs w:val="28"/>
        </w:rPr>
        <w:t xml:space="preserve"> 姓名：</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性别：</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年龄：</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职务：</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身份证号码：</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系</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w:t>
      </w:r>
      <w:r>
        <w:rPr>
          <w:rFonts w:hint="default" w:ascii="Times New Roman" w:hAnsi="Times New Roman" w:eastAsia="仿宋" w:cs="Times New Roman"/>
          <w:sz w:val="28"/>
          <w:szCs w:val="28"/>
          <w:lang w:val="en-US" w:eastAsia="zh-CN"/>
        </w:rPr>
        <w:t>报价</w:t>
      </w:r>
      <w:r>
        <w:rPr>
          <w:rFonts w:hint="default" w:ascii="Times New Roman" w:hAnsi="Times New Roman" w:eastAsia="仿宋" w:cs="Times New Roman"/>
          <w:sz w:val="28"/>
          <w:szCs w:val="28"/>
        </w:rPr>
        <w:t>人名称）的</w:t>
      </w:r>
      <w:r>
        <w:rPr>
          <w:rFonts w:hint="default" w:ascii="Times New Roman" w:hAnsi="Times New Roman" w:eastAsia="仿宋" w:cs="Times New Roman"/>
          <w:color w:val="auto"/>
          <w:sz w:val="28"/>
          <w:szCs w:val="28"/>
        </w:rPr>
        <w:t>法定代表人。</w:t>
      </w:r>
    </w:p>
    <w:p w14:paraId="5D6A8107">
      <w:pPr>
        <w:spacing w:line="600" w:lineRule="exact"/>
        <w:ind w:right="363" w:rightChars="173" w:firstLine="700" w:firstLineChars="250"/>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特此证明。</w:t>
      </w:r>
    </w:p>
    <w:p w14:paraId="563E9DE5">
      <w:pPr>
        <w:spacing w:line="600" w:lineRule="exact"/>
        <w:ind w:right="363" w:rightChars="173"/>
        <w:rPr>
          <w:rFonts w:hint="default" w:ascii="Times New Roman" w:hAnsi="Times New Roman" w:eastAsia="仿宋" w:cs="Times New Roman"/>
          <w:color w:val="auto"/>
          <w:sz w:val="28"/>
          <w:szCs w:val="28"/>
        </w:rPr>
      </w:pPr>
      <w:r>
        <w:rPr>
          <w:rFonts w:hint="default" w:ascii="Times New Roman" w:hAnsi="Times New Roman" w:eastAsia="仿宋" w:cs="Times New Roman"/>
          <w:color w:val="auto"/>
          <w:sz w:val="28"/>
          <w:szCs w:val="28"/>
        </w:rPr>
        <w:t xml:space="preserve"> </w:t>
      </w:r>
    </w:p>
    <w:p w14:paraId="4C4EEE7D">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color w:val="auto"/>
          <w:sz w:val="28"/>
          <w:szCs w:val="28"/>
        </w:rPr>
        <w:t xml:space="preserve">     附件：法定代表人</w:t>
      </w:r>
      <w:r>
        <w:rPr>
          <w:rFonts w:hint="default" w:ascii="Times New Roman" w:hAnsi="Times New Roman" w:eastAsia="仿宋" w:cs="Times New Roman"/>
          <w:sz w:val="28"/>
          <w:szCs w:val="28"/>
        </w:rPr>
        <w:t>身份证复印件（原件备查）</w:t>
      </w:r>
    </w:p>
    <w:p w14:paraId="47722B57">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4F978B29">
      <w:pPr>
        <w:spacing w:line="600" w:lineRule="exact"/>
        <w:ind w:right="363" w:rightChars="173"/>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2D8B5773">
      <w:pPr>
        <w:spacing w:line="600" w:lineRule="exact"/>
        <w:ind w:right="363" w:rightChars="173"/>
        <w:rPr>
          <w:rFonts w:hint="default" w:ascii="Times New Roman" w:hAnsi="Times New Roman" w:eastAsia="仿宋" w:cs="Times New Roman"/>
          <w:sz w:val="28"/>
          <w:szCs w:val="28"/>
          <w:u w:val="single"/>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报价人：</w:t>
      </w:r>
      <w:r>
        <w:rPr>
          <w:rFonts w:hint="default" w:ascii="Times New Roman" w:hAnsi="Times New Roman" w:eastAsia="仿宋" w:cs="Times New Roman"/>
          <w:sz w:val="28"/>
          <w:szCs w:val="28"/>
          <w:u w:val="single"/>
        </w:rPr>
        <w:t xml:space="preserve">                        </w:t>
      </w:r>
      <w:r>
        <w:rPr>
          <w:rFonts w:hint="default" w:ascii="Times New Roman" w:hAnsi="Times New Roman" w:eastAsia="仿宋" w:cs="Times New Roman"/>
          <w:sz w:val="28"/>
          <w:szCs w:val="28"/>
        </w:rPr>
        <w:t>（盖单位章）</w:t>
      </w:r>
    </w:p>
    <w:p w14:paraId="6E905E61">
      <w:pPr>
        <w:spacing w:line="600" w:lineRule="exact"/>
        <w:ind w:right="363" w:rightChars="173"/>
        <w:rPr>
          <w:rFonts w:hint="default" w:ascii="Times New Roman" w:hAnsi="Times New Roman" w:eastAsia="仿宋" w:cs="Times New Roman"/>
          <w:sz w:val="28"/>
          <w:szCs w:val="28"/>
          <w:u w:val="single"/>
        </w:rPr>
      </w:pPr>
    </w:p>
    <w:p w14:paraId="5E47C682">
      <w:pPr>
        <w:pStyle w:val="12"/>
        <w:spacing w:beforeLines="0" w:afterLines="0" w:line="600" w:lineRule="exact"/>
        <w:ind w:firstLine="560" w:firstLineChars="20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r>
        <w:rPr>
          <w:rFonts w:hint="default" w:ascii="Times New Roman" w:hAnsi="Times New Roman" w:eastAsia="仿宋" w:cs="Times New Roman"/>
          <w:sz w:val="28"/>
          <w:szCs w:val="28"/>
          <w:lang w:val="en-US" w:eastAsia="zh-CN"/>
        </w:rPr>
        <w:t xml:space="preserve">          </w:t>
      </w:r>
      <w:r>
        <w:rPr>
          <w:rFonts w:hint="default" w:ascii="Times New Roman" w:hAnsi="Times New Roman" w:eastAsia="仿宋" w:cs="Times New Roman"/>
          <w:sz w:val="28"/>
          <w:szCs w:val="28"/>
        </w:rPr>
        <w:t xml:space="preserve">  年   月   日</w:t>
      </w:r>
    </w:p>
    <w:p w14:paraId="7393377E">
      <w:pPr>
        <w:spacing w:line="360" w:lineRule="exact"/>
        <w:ind w:right="363" w:rightChars="173" w:firstLine="140" w:firstLineChars="50"/>
        <w:rPr>
          <w:rFonts w:hint="default" w:ascii="Times New Roman" w:hAnsi="Times New Roman" w:eastAsia="仿宋" w:cs="Times New Roman"/>
          <w:sz w:val="28"/>
          <w:szCs w:val="28"/>
        </w:rPr>
      </w:pPr>
      <w:r>
        <w:rPr>
          <w:rFonts w:hint="default" w:ascii="Times New Roman" w:hAnsi="Times New Roman" w:eastAsia="仿宋" w:cs="Times New Roman"/>
          <w:sz w:val="28"/>
          <w:szCs w:val="28"/>
        </w:rPr>
        <w:t xml:space="preserve"> </w:t>
      </w:r>
    </w:p>
    <w:p w14:paraId="6E12EFA8">
      <w:pPr>
        <w:spacing w:line="360" w:lineRule="exact"/>
        <w:ind w:right="363" w:rightChars="173" w:firstLine="140" w:firstLineChars="50"/>
        <w:rPr>
          <w:rFonts w:hint="default" w:ascii="Times New Roman" w:hAnsi="Times New Roman" w:eastAsia="仿宋" w:cs="Times New Roman"/>
          <w:sz w:val="28"/>
          <w:szCs w:val="28"/>
        </w:rPr>
      </w:pPr>
    </w:p>
    <w:p w14:paraId="19A17140">
      <w:pPr>
        <w:spacing w:line="360" w:lineRule="exact"/>
        <w:ind w:right="363" w:rightChars="173" w:firstLine="120" w:firstLineChars="50"/>
        <w:rPr>
          <w:rFonts w:hint="default" w:ascii="Times New Roman" w:hAnsi="Times New Roman" w:eastAsia="仿宋" w:cs="Times New Roman"/>
          <w:b/>
          <w:bCs/>
          <w:sz w:val="24"/>
          <w:szCs w:val="32"/>
        </w:rPr>
      </w:pPr>
      <w:r>
        <w:rPr>
          <w:rFonts w:hint="default" w:ascii="Times New Roman" w:hAnsi="Times New Roman" w:eastAsia="仿宋" w:cs="Times New Roman"/>
          <w:b/>
          <w:bCs/>
          <w:sz w:val="24"/>
          <w:szCs w:val="32"/>
        </w:rPr>
        <w:t xml:space="preserve"> </w:t>
      </w:r>
    </w:p>
    <w:p w14:paraId="6A9F9EDC">
      <w:pPr>
        <w:pStyle w:val="4"/>
        <w:rPr>
          <w:rFonts w:hint="default" w:ascii="Times New Roman" w:hAnsi="Times New Roman" w:eastAsia="仿宋" w:cs="Times New Roman"/>
          <w:b/>
          <w:bCs/>
          <w:sz w:val="24"/>
          <w:szCs w:val="24"/>
        </w:rPr>
      </w:pPr>
      <w:r>
        <w:rPr>
          <w:rFonts w:hint="default" w:ascii="Times New Roman" w:hAnsi="Times New Roman" w:eastAsia="仿宋" w:cs="Times New Roman"/>
          <w:b/>
          <w:bCs/>
          <w:sz w:val="24"/>
          <w:szCs w:val="24"/>
        </w:rPr>
        <w:t>注：法定代表人参加</w:t>
      </w:r>
      <w:r>
        <w:rPr>
          <w:rFonts w:hint="eastAsia" w:ascii="Times New Roman" w:hAnsi="Times New Roman" w:eastAsia="仿宋" w:cs="Times New Roman"/>
          <w:b/>
          <w:bCs/>
          <w:sz w:val="24"/>
          <w:szCs w:val="24"/>
          <w:lang w:val="en-US" w:eastAsia="zh-CN"/>
        </w:rPr>
        <w:t>报价</w:t>
      </w:r>
      <w:r>
        <w:rPr>
          <w:rFonts w:hint="default" w:ascii="Times New Roman" w:hAnsi="Times New Roman" w:eastAsia="仿宋" w:cs="Times New Roman"/>
          <w:b/>
          <w:bCs/>
          <w:sz w:val="24"/>
          <w:szCs w:val="24"/>
        </w:rPr>
        <w:t>适用。</w:t>
      </w:r>
    </w:p>
    <w:p w14:paraId="34B395B5">
      <w:pPr>
        <w:widowControl/>
        <w:spacing w:line="600" w:lineRule="exact"/>
        <w:jc w:val="center"/>
        <w:rPr>
          <w:rFonts w:hint="default" w:ascii="Times New Roman" w:hAnsi="Times New Roman" w:eastAsia="仿宋" w:cs="Times New Roman"/>
          <w:b/>
          <w:bCs/>
          <w:color w:val="auto"/>
          <w:sz w:val="32"/>
          <w:szCs w:val="32"/>
        </w:rPr>
      </w:pPr>
      <w:r>
        <w:rPr>
          <w:rFonts w:hint="default" w:ascii="Times New Roman" w:hAnsi="Times New Roman" w:eastAsia="仿宋" w:cs="Times New Roman"/>
          <w:b/>
          <w:bCs/>
          <w:color w:val="auto"/>
          <w:sz w:val="32"/>
          <w:szCs w:val="32"/>
          <w:lang w:val="en-US" w:eastAsia="zh-CN"/>
        </w:rPr>
        <w:t>一、</w:t>
      </w:r>
      <w:r>
        <w:rPr>
          <w:rFonts w:hint="default" w:ascii="Times New Roman" w:hAnsi="Times New Roman" w:eastAsia="仿宋" w:cs="Times New Roman"/>
          <w:b/>
          <w:bCs/>
          <w:color w:val="auto"/>
          <w:sz w:val="32"/>
          <w:szCs w:val="32"/>
        </w:rPr>
        <w:t>授权委托书</w:t>
      </w:r>
    </w:p>
    <w:p w14:paraId="79092D71">
      <w:pPr>
        <w:spacing w:line="600" w:lineRule="exact"/>
        <w:rPr>
          <w:rFonts w:hint="default" w:ascii="Times New Roman" w:hAnsi="Times New Roman" w:eastAsia="仿宋_GB2312" w:cs="Times New Roman"/>
          <w:sz w:val="32"/>
          <w:szCs w:val="32"/>
        </w:rPr>
      </w:pPr>
    </w:p>
    <w:p w14:paraId="78C9D9A6">
      <w:pPr>
        <w:spacing w:line="600" w:lineRule="exact"/>
        <w:ind w:firstLine="464" w:firstLineChars="22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本人</w:t>
      </w:r>
      <w:r>
        <w:rPr>
          <w:rFonts w:hint="default" w:ascii="Times New Roman" w:hAnsi="Times New Roman" w:eastAsia="宋体" w:cs="Times New Roman"/>
          <w:sz w:val="21"/>
          <w:szCs w:val="21"/>
          <w:u w:val="single"/>
        </w:rPr>
        <w:t xml:space="preserve">  （姓名）  </w:t>
      </w:r>
      <w:r>
        <w:rPr>
          <w:rFonts w:hint="default" w:ascii="Times New Roman" w:hAnsi="Times New Roman" w:eastAsia="宋体" w:cs="Times New Roman"/>
          <w:sz w:val="21"/>
          <w:szCs w:val="21"/>
        </w:rPr>
        <w:t>系</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u w:val="single"/>
          <w:lang w:val="en-US" w:eastAsia="zh-CN"/>
        </w:rPr>
        <w:t>报价单位</w:t>
      </w:r>
      <w:r>
        <w:rPr>
          <w:rFonts w:hint="default" w:ascii="Times New Roman" w:hAnsi="Times New Roman" w:eastAsia="宋体" w:cs="Times New Roman"/>
          <w:sz w:val="21"/>
          <w:szCs w:val="21"/>
          <w:u w:val="single"/>
        </w:rPr>
        <w:t xml:space="preserve">名称）   </w:t>
      </w:r>
      <w:r>
        <w:rPr>
          <w:rFonts w:hint="default" w:ascii="Times New Roman" w:hAnsi="Times New Roman" w:eastAsia="宋体" w:cs="Times New Roman"/>
          <w:sz w:val="21"/>
          <w:szCs w:val="21"/>
        </w:rPr>
        <w:t>的法定代表人</w:t>
      </w:r>
      <w:r>
        <w:rPr>
          <w:rFonts w:hint="default" w:ascii="Times New Roman" w:hAnsi="Times New Roman" w:eastAsia="宋体" w:cs="Times New Roman"/>
          <w:sz w:val="21"/>
          <w:szCs w:val="21"/>
          <w:lang w:eastAsia="zh-CN"/>
        </w:rPr>
        <w:t>（或负责人）</w:t>
      </w:r>
      <w:r>
        <w:rPr>
          <w:rFonts w:hint="default" w:ascii="Times New Roman" w:hAnsi="Times New Roman" w:eastAsia="宋体" w:cs="Times New Roman"/>
          <w:sz w:val="21"/>
          <w:szCs w:val="21"/>
        </w:rPr>
        <w:t>，现委托</w:t>
      </w:r>
      <w:r>
        <w:rPr>
          <w:rFonts w:hint="default" w:ascii="Times New Roman" w:hAnsi="Times New Roman" w:eastAsia="宋体" w:cs="Times New Roman"/>
          <w:sz w:val="21"/>
          <w:szCs w:val="21"/>
          <w:u w:val="single"/>
        </w:rPr>
        <w:t xml:space="preserve">  （姓名）  </w:t>
      </w:r>
      <w:r>
        <w:rPr>
          <w:rFonts w:hint="default" w:ascii="Times New Roman" w:hAnsi="Times New Roman" w:eastAsia="宋体" w:cs="Times New Roman"/>
          <w:sz w:val="21"/>
          <w:szCs w:val="21"/>
        </w:rPr>
        <w:t>为我方代理人，以我方名义签署、澄清、说明、补正、递交、撤回、修改</w:t>
      </w:r>
      <w:r>
        <w:rPr>
          <w:rFonts w:hint="default" w:ascii="Times New Roman" w:hAnsi="Times New Roman" w:eastAsia="宋体" w:cs="Times New Roman"/>
          <w:sz w:val="21"/>
          <w:szCs w:val="21"/>
          <w:u w:val="single"/>
          <w:lang w:val="en-US" w:eastAsia="zh-CN"/>
        </w:rPr>
        <w:t xml:space="preserve"> </w:t>
      </w:r>
      <w:r>
        <w:rPr>
          <w:rFonts w:hint="eastAsia" w:ascii="Times New Roman" w:hAnsi="Times New Roman" w:eastAsia="宋体" w:cs="Times New Roman"/>
          <w:sz w:val="21"/>
          <w:szCs w:val="21"/>
          <w:u w:val="single"/>
          <w:lang w:val="en-US" w:eastAsia="zh-CN"/>
        </w:rPr>
        <w:t>国道350线广安枣山至武胜段公路改建工程养护工区、停车区铝合金方板吊顶采购及安装</w:t>
      </w:r>
      <w:r>
        <w:rPr>
          <w:rFonts w:hint="default" w:ascii="Times New Roman" w:hAnsi="Times New Roman" w:eastAsia="宋体" w:cs="Times New Roman"/>
          <w:sz w:val="21"/>
          <w:szCs w:val="21"/>
          <w:u w:val="single"/>
          <w:lang w:val="en-US" w:eastAsia="zh-CN"/>
        </w:rPr>
        <w:t>询价</w:t>
      </w:r>
      <w:r>
        <w:rPr>
          <w:rFonts w:hint="default" w:ascii="Times New Roman" w:hAnsi="Times New Roman" w:eastAsia="宋体" w:cs="Times New Roman"/>
          <w:sz w:val="21"/>
          <w:szCs w:val="21"/>
          <w:u w:val="single"/>
        </w:rPr>
        <w:t xml:space="preserve"> </w:t>
      </w:r>
      <w:r>
        <w:rPr>
          <w:rFonts w:hint="default" w:ascii="Times New Roman" w:hAnsi="Times New Roman" w:eastAsia="宋体" w:cs="Times New Roman"/>
          <w:sz w:val="21"/>
          <w:szCs w:val="21"/>
          <w:lang w:eastAsia="zh-CN"/>
        </w:rPr>
        <w:t>报价</w:t>
      </w:r>
      <w:r>
        <w:rPr>
          <w:rFonts w:hint="default" w:ascii="Times New Roman" w:hAnsi="Times New Roman" w:eastAsia="宋体" w:cs="Times New Roman"/>
          <w:sz w:val="21"/>
          <w:szCs w:val="21"/>
        </w:rPr>
        <w:t>文件，其法律后果由我方承担。</w:t>
      </w:r>
    </w:p>
    <w:p w14:paraId="23EA67D7">
      <w:pPr>
        <w:spacing w:line="600" w:lineRule="exact"/>
        <w:ind w:firstLine="420" w:firstLineChars="2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委托期限：</w:t>
      </w:r>
      <w:r>
        <w:rPr>
          <w:rFonts w:hint="default" w:ascii="Times New Roman" w:hAnsi="Times New Roman" w:eastAsia="宋体" w:cs="Times New Roman"/>
          <w:sz w:val="21"/>
          <w:szCs w:val="21"/>
          <w:u w:val="single"/>
        </w:rPr>
        <w:t xml:space="preserve">     年   月    日至</w:t>
      </w:r>
      <w:r>
        <w:rPr>
          <w:rFonts w:hint="default" w:ascii="Times New Roman" w:hAnsi="Times New Roman" w:eastAsia="宋体" w:cs="Times New Roman"/>
          <w:sz w:val="21"/>
          <w:szCs w:val="21"/>
          <w:u w:val="single"/>
          <w:lang w:eastAsia="zh-CN"/>
        </w:rPr>
        <w:t>报价</w:t>
      </w:r>
      <w:r>
        <w:rPr>
          <w:rFonts w:hint="default" w:ascii="Times New Roman" w:hAnsi="Times New Roman" w:eastAsia="宋体" w:cs="Times New Roman"/>
          <w:sz w:val="21"/>
          <w:szCs w:val="21"/>
          <w:u w:val="single"/>
        </w:rPr>
        <w:t>结束</w:t>
      </w:r>
      <w:r>
        <w:rPr>
          <w:rFonts w:hint="default" w:ascii="Times New Roman" w:hAnsi="Times New Roman" w:eastAsia="宋体" w:cs="Times New Roman"/>
          <w:sz w:val="21"/>
          <w:szCs w:val="21"/>
          <w:u w:val="none"/>
        </w:rPr>
        <w:t>。</w:t>
      </w:r>
    </w:p>
    <w:p w14:paraId="047E9DF1">
      <w:pPr>
        <w:spacing w:line="600" w:lineRule="exact"/>
        <w:ind w:firstLine="464" w:firstLineChars="221"/>
        <w:rPr>
          <w:rFonts w:hint="default" w:ascii="Times New Roman" w:hAnsi="Times New Roman" w:eastAsia="宋体" w:cs="Times New Roman"/>
          <w:sz w:val="21"/>
          <w:szCs w:val="21"/>
        </w:rPr>
      </w:pPr>
      <w:r>
        <w:rPr>
          <w:rFonts w:hint="default" w:ascii="Times New Roman" w:hAnsi="Times New Roman" w:eastAsia="宋体" w:cs="Times New Roman"/>
          <w:sz w:val="21"/>
          <w:szCs w:val="21"/>
        </w:rPr>
        <w:t>代理人无转委托权。</w:t>
      </w:r>
    </w:p>
    <w:p w14:paraId="6208A40F">
      <w:pPr>
        <w:spacing w:line="600" w:lineRule="exact"/>
        <w:ind w:firstLine="359" w:firstLineChars="171"/>
        <w:rPr>
          <w:rFonts w:hint="default" w:ascii="Times New Roman" w:hAnsi="Times New Roman" w:eastAsia="宋体" w:cs="Times New Roman"/>
          <w:sz w:val="21"/>
          <w:szCs w:val="21"/>
        </w:rPr>
      </w:pPr>
    </w:p>
    <w:p w14:paraId="4133AED2">
      <w:pPr>
        <w:spacing w:line="600" w:lineRule="exact"/>
        <w:ind w:firstLine="480"/>
        <w:rPr>
          <w:rFonts w:hint="default" w:ascii="Times New Roman" w:hAnsi="Times New Roman" w:eastAsia="宋体" w:cs="Times New Roman"/>
          <w:sz w:val="21"/>
          <w:szCs w:val="21"/>
        </w:rPr>
      </w:pPr>
      <w:r>
        <w:rPr>
          <w:rFonts w:hint="default" w:ascii="Times New Roman" w:hAnsi="Times New Roman" w:eastAsia="宋体" w:cs="Times New Roman"/>
          <w:bCs/>
          <w:sz w:val="21"/>
          <w:szCs w:val="21"/>
        </w:rPr>
        <w:t>附：</w:t>
      </w:r>
      <w:r>
        <w:rPr>
          <w:rFonts w:hint="default" w:ascii="Times New Roman" w:hAnsi="Times New Roman" w:eastAsia="宋体" w:cs="Times New Roman"/>
          <w:sz w:val="21"/>
          <w:szCs w:val="21"/>
        </w:rPr>
        <w:t>1.法定代表人身份证复印件（加盖单位公章）</w:t>
      </w:r>
    </w:p>
    <w:p w14:paraId="6F495E3F">
      <w:pPr>
        <w:spacing w:line="600" w:lineRule="exact"/>
        <w:ind w:firstLine="840" w:firstLineChars="40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2.委托代理人身份证复印件（加盖单位公章）</w:t>
      </w:r>
    </w:p>
    <w:p w14:paraId="27308AB5">
      <w:pPr>
        <w:spacing w:line="600" w:lineRule="exact"/>
        <w:ind w:firstLine="480"/>
        <w:rPr>
          <w:rFonts w:hint="default" w:ascii="Times New Roman" w:hAnsi="Times New Roman" w:eastAsia="宋体" w:cs="Times New Roman"/>
          <w:sz w:val="21"/>
          <w:szCs w:val="21"/>
        </w:rPr>
      </w:pPr>
    </w:p>
    <w:p w14:paraId="5BE9FAC0">
      <w:pPr>
        <w:pStyle w:val="4"/>
        <w:spacing w:before="156" w:beforeLines="50" w:after="156" w:afterLines="50" w:line="460" w:lineRule="exact"/>
        <w:ind w:firstLine="420" w:firstLineChars="200"/>
        <w:jc w:val="left"/>
        <w:rPr>
          <w:rFonts w:hint="default" w:ascii="Times New Roman" w:hAnsi="Times New Roman" w:eastAsia="宋体" w:cs="Times New Roman"/>
          <w:sz w:val="21"/>
          <w:szCs w:val="21"/>
        </w:rPr>
      </w:pPr>
    </w:p>
    <w:p w14:paraId="2F4BCC09">
      <w:pPr>
        <w:spacing w:line="600" w:lineRule="exact"/>
        <w:ind w:right="560" w:firstLine="464" w:firstLineChars="221"/>
        <w:jc w:val="center"/>
        <w:rPr>
          <w:rFonts w:hint="default" w:ascii="Times New Roman" w:hAnsi="Times New Roman" w:cs="Times New Roman"/>
          <w:sz w:val="21"/>
          <w:szCs w:val="21"/>
          <w:u w:val="single"/>
          <w:lang w:val="en-US" w:eastAsia="zh-CN"/>
        </w:rPr>
      </w:pPr>
      <w:r>
        <w:rPr>
          <w:rFonts w:hint="default" w:ascii="Times New Roman" w:hAnsi="Times New Roman" w:eastAsia="宋体" w:cs="Times New Roman"/>
          <w:sz w:val="21"/>
          <w:szCs w:val="21"/>
          <w:lang w:val="en-US" w:eastAsia="zh-CN"/>
        </w:rPr>
        <w:t>报价人</w:t>
      </w:r>
      <w:r>
        <w:rPr>
          <w:rFonts w:hint="default" w:ascii="Times New Roman" w:hAnsi="Times New Roman" w:eastAsia="宋体" w:cs="Times New Roman"/>
          <w:sz w:val="21"/>
          <w:szCs w:val="21"/>
        </w:rPr>
        <w:t>名称（公章）：</w:t>
      </w:r>
      <w:r>
        <w:rPr>
          <w:rFonts w:hint="default" w:ascii="Times New Roman" w:hAnsi="Times New Roman" w:cs="Times New Roman"/>
          <w:sz w:val="21"/>
          <w:szCs w:val="21"/>
          <w:u w:val="single"/>
          <w:lang w:val="en-US" w:eastAsia="zh-CN"/>
        </w:rPr>
        <w:t xml:space="preserve">                          </w:t>
      </w:r>
    </w:p>
    <w:p w14:paraId="36FC7000">
      <w:pPr>
        <w:spacing w:line="600" w:lineRule="exact"/>
        <w:ind w:right="560" w:firstLine="464" w:firstLineChars="221"/>
        <w:jc w:val="center"/>
        <w:rPr>
          <w:rFonts w:hint="default" w:ascii="Times New Roman" w:hAnsi="Times New Roman" w:eastAsia="宋体" w:cs="Times New Roman"/>
          <w:sz w:val="21"/>
          <w:szCs w:val="21"/>
        </w:rPr>
      </w:pPr>
      <w:r>
        <w:rPr>
          <w:rFonts w:hint="eastAsia" w:ascii="Times New Roman" w:hAnsi="Times New Roman" w:eastAsia="宋体" w:cs="Times New Roman"/>
          <w:sz w:val="21"/>
          <w:szCs w:val="21"/>
          <w:lang w:val="en-US" w:eastAsia="zh-CN"/>
        </w:rPr>
        <w:t xml:space="preserve">           </w:t>
      </w:r>
      <w:r>
        <w:rPr>
          <w:rFonts w:hint="default" w:ascii="Times New Roman" w:hAnsi="Times New Roman" w:eastAsia="宋体" w:cs="Times New Roman"/>
          <w:sz w:val="21"/>
          <w:szCs w:val="21"/>
        </w:rPr>
        <w:t>法定代表人</w:t>
      </w:r>
      <w:r>
        <w:rPr>
          <w:rFonts w:hint="default" w:ascii="Times New Roman" w:hAnsi="Times New Roman" w:eastAsia="宋体" w:cs="Times New Roman"/>
          <w:sz w:val="21"/>
          <w:szCs w:val="21"/>
          <w:lang w:eastAsia="zh-CN"/>
        </w:rPr>
        <w:t>（或负责人）</w:t>
      </w:r>
      <w:r>
        <w:rPr>
          <w:rFonts w:hint="default" w:ascii="Times New Roman" w:hAnsi="Times New Roman" w:eastAsia="宋体" w:cs="Times New Roman"/>
          <w:sz w:val="21"/>
          <w:szCs w:val="21"/>
        </w:rPr>
        <w:t>（签字）：</w:t>
      </w:r>
      <w:r>
        <w:rPr>
          <w:rFonts w:hint="default" w:ascii="Times New Roman" w:hAnsi="Times New Roman" w:cs="Times New Roman"/>
          <w:sz w:val="21"/>
          <w:szCs w:val="21"/>
          <w:u w:val="single"/>
          <w:lang w:val="en-US" w:eastAsia="zh-CN"/>
        </w:rPr>
        <w:t xml:space="preserve">                    </w:t>
      </w:r>
      <w:r>
        <w:rPr>
          <w:rFonts w:hint="default" w:ascii="Times New Roman" w:hAnsi="Times New Roman" w:eastAsia="宋体" w:cs="Times New Roman"/>
          <w:sz w:val="21"/>
          <w:szCs w:val="21"/>
        </w:rPr>
        <w:t xml:space="preserve"> </w:t>
      </w:r>
    </w:p>
    <w:p w14:paraId="355ECE31">
      <w:pPr>
        <w:spacing w:line="600" w:lineRule="exact"/>
        <w:ind w:right="560" w:firstLine="3360" w:firstLineChars="1600"/>
        <w:jc w:val="both"/>
        <w:rPr>
          <w:rFonts w:hint="default" w:ascii="Times New Roman" w:hAnsi="Times New Roman" w:eastAsia="宋体" w:cs="Times New Roman"/>
          <w:sz w:val="21"/>
          <w:szCs w:val="21"/>
        </w:rPr>
      </w:pPr>
      <w:r>
        <w:rPr>
          <w:rFonts w:hint="default" w:ascii="Times New Roman" w:hAnsi="Times New Roman" w:eastAsia="宋体" w:cs="Times New Roman"/>
          <w:sz w:val="21"/>
          <w:szCs w:val="21"/>
        </w:rPr>
        <w:t>委托代理人（签字）：</w:t>
      </w:r>
      <w:r>
        <w:rPr>
          <w:rFonts w:hint="default" w:ascii="Times New Roman" w:hAnsi="Times New Roman" w:cs="Times New Roman"/>
          <w:sz w:val="21"/>
          <w:szCs w:val="21"/>
          <w:u w:val="single"/>
          <w:lang w:val="en-US" w:eastAsia="zh-CN"/>
        </w:rPr>
        <w:t xml:space="preserve">                           </w:t>
      </w:r>
      <w:r>
        <w:rPr>
          <w:rFonts w:hint="default" w:ascii="Times New Roman" w:hAnsi="Times New Roman" w:eastAsia="宋体" w:cs="Times New Roman"/>
          <w:sz w:val="21"/>
          <w:szCs w:val="21"/>
        </w:rPr>
        <w:t xml:space="preserve">      </w:t>
      </w:r>
    </w:p>
    <w:p w14:paraId="74520B99">
      <w:pPr>
        <w:spacing w:line="600" w:lineRule="exact"/>
        <w:jc w:val="both"/>
        <w:rPr>
          <w:rFonts w:hint="default" w:ascii="Times New Roman" w:hAnsi="Times New Roman" w:eastAsia="宋体" w:cs="Times New Roman"/>
          <w:sz w:val="21"/>
          <w:szCs w:val="21"/>
          <w:u w:val="single"/>
          <w:lang w:val="en-US" w:eastAsia="zh-CN"/>
        </w:rPr>
      </w:pPr>
      <w:r>
        <w:rPr>
          <w:rFonts w:hint="default" w:ascii="Times New Roman" w:hAnsi="Times New Roman" w:cs="Times New Roman"/>
          <w:sz w:val="21"/>
          <w:szCs w:val="21"/>
          <w:lang w:val="en-US" w:eastAsia="zh-CN"/>
        </w:rPr>
        <w:t xml:space="preserve">                            </w:t>
      </w:r>
      <w:r>
        <w:rPr>
          <w:rFonts w:hint="eastAsia" w:ascii="Times New Roman" w:hAnsi="Times New Roman" w:cs="Times New Roman"/>
          <w:sz w:val="21"/>
          <w:szCs w:val="21"/>
          <w:lang w:val="en-US" w:eastAsia="zh-CN"/>
        </w:rPr>
        <w:t xml:space="preserve"> </w:t>
      </w:r>
      <w:r>
        <w:rPr>
          <w:rFonts w:hint="default" w:ascii="Times New Roman" w:hAnsi="Times New Roman" w:cs="Times New Roman"/>
          <w:sz w:val="21"/>
          <w:szCs w:val="21"/>
          <w:lang w:val="en-US" w:eastAsia="zh-CN"/>
        </w:rPr>
        <w:t xml:space="preserve">   联系电话：</w:t>
      </w:r>
      <w:r>
        <w:rPr>
          <w:rFonts w:hint="default" w:ascii="Times New Roman" w:hAnsi="Times New Roman" w:cs="Times New Roman"/>
          <w:sz w:val="21"/>
          <w:szCs w:val="21"/>
          <w:u w:val="single"/>
          <w:lang w:val="en-US" w:eastAsia="zh-CN"/>
        </w:rPr>
        <w:t xml:space="preserve">                         </w:t>
      </w:r>
    </w:p>
    <w:p w14:paraId="18A027B8">
      <w:pPr>
        <w:spacing w:line="600" w:lineRule="exact"/>
        <w:ind w:firstLine="464" w:firstLineChars="221"/>
        <w:jc w:val="center"/>
        <w:rPr>
          <w:rFonts w:hint="default" w:ascii="Times New Roman" w:hAnsi="Times New Roman" w:eastAsia="宋体" w:cs="Times New Roman"/>
          <w:sz w:val="21"/>
          <w:szCs w:val="21"/>
        </w:rPr>
      </w:pP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日期：</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  年 </w:t>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 xml:space="preserve">月 </w:t>
      </w:r>
      <w:r>
        <w:rPr>
          <w:rFonts w:hint="default" w:ascii="Times New Roman" w:hAnsi="Times New Roman" w:eastAsia="宋体" w:cs="Times New Roman"/>
          <w:sz w:val="21"/>
          <w:szCs w:val="21"/>
        </w:rPr>
        <w:tab/>
      </w:r>
      <w:r>
        <w:rPr>
          <w:rFonts w:hint="default" w:ascii="Times New Roman" w:hAnsi="Times New Roman" w:cs="Times New Roman"/>
          <w:sz w:val="21"/>
          <w:szCs w:val="21"/>
          <w:lang w:val="en-US" w:eastAsia="zh-CN"/>
        </w:rPr>
        <w:t xml:space="preserve"> </w:t>
      </w:r>
      <w:r>
        <w:rPr>
          <w:rFonts w:hint="default" w:ascii="Times New Roman" w:hAnsi="Times New Roman" w:eastAsia="宋体" w:cs="Times New Roman"/>
          <w:sz w:val="21"/>
          <w:szCs w:val="21"/>
        </w:rPr>
        <w:t>日</w:t>
      </w:r>
    </w:p>
    <w:p w14:paraId="4E1D1C0E">
      <w:pPr>
        <w:pStyle w:val="8"/>
        <w:spacing w:beforeAutospacing="0" w:afterAutospacing="0" w:line="600" w:lineRule="exact"/>
        <w:ind w:firstLine="1785" w:firstLineChars="850"/>
        <w:rPr>
          <w:rFonts w:hint="default" w:ascii="Times New Roman" w:hAnsi="Times New Roman" w:eastAsia="宋体" w:cs="Times New Roman"/>
          <w:sz w:val="21"/>
          <w:szCs w:val="21"/>
        </w:rPr>
      </w:pPr>
      <w:r>
        <w:rPr>
          <w:rFonts w:hint="default" w:ascii="Times New Roman" w:hAnsi="Times New Roman" w:eastAsia="宋体" w:cs="Times New Roman"/>
          <w:sz w:val="21"/>
          <w:szCs w:val="21"/>
        </w:rPr>
        <w:t xml:space="preserve">         </w:t>
      </w:r>
    </w:p>
    <w:p w14:paraId="4994DBE3">
      <w:pPr>
        <w:rPr>
          <w:rFonts w:hint="default" w:ascii="Times New Roman" w:hAnsi="Times New Roman" w:eastAsia="宋体" w:cs="Times New Roman"/>
          <w:b/>
          <w:sz w:val="21"/>
          <w:szCs w:val="21"/>
        </w:rPr>
      </w:pPr>
    </w:p>
    <w:p w14:paraId="00091A34">
      <w:pPr>
        <w:rPr>
          <w:rFonts w:hint="eastAsia" w:ascii="Times New Roman" w:hAnsi="Times New Roman" w:eastAsia="仿宋" w:cs="Times New Roman"/>
          <w:b/>
          <w:bCs/>
          <w:kern w:val="2"/>
          <w:sz w:val="24"/>
          <w:szCs w:val="24"/>
          <w:lang w:val="en-US" w:eastAsia="zh-CN" w:bidi="ar-SA"/>
        </w:rPr>
        <w:sectPr>
          <w:footerReference r:id="rId3" w:type="default"/>
          <w:pgSz w:w="11906" w:h="16838"/>
          <w:pgMar w:top="2098" w:right="1474" w:bottom="1984" w:left="1587" w:header="851" w:footer="1134" w:gutter="0"/>
          <w:pgNumType w:fmt="numberInDash"/>
          <w:cols w:space="0" w:num="1"/>
          <w:titlePg/>
          <w:rtlGutter w:val="0"/>
          <w:docGrid w:type="lines" w:linePitch="315" w:charSpace="0"/>
        </w:sectPr>
      </w:pPr>
      <w:r>
        <w:rPr>
          <w:rFonts w:hint="eastAsia" w:ascii="Times New Roman" w:hAnsi="Times New Roman" w:eastAsia="仿宋" w:cs="Times New Roman"/>
          <w:b/>
          <w:bCs/>
          <w:kern w:val="2"/>
          <w:sz w:val="24"/>
          <w:szCs w:val="24"/>
          <w:lang w:val="en-US" w:eastAsia="zh-CN" w:bidi="ar-SA"/>
        </w:rPr>
        <w:t>注：法定代表人、委托代理人参加报价适用。</w:t>
      </w:r>
    </w:p>
    <w:p w14:paraId="4467DF56">
      <w:pPr>
        <w:spacing w:line="360" w:lineRule="exact"/>
        <w:ind w:right="363" w:rightChars="173"/>
        <w:jc w:val="center"/>
        <w:rPr>
          <w:rFonts w:hint="default" w:ascii="Times New Roman" w:hAnsi="Times New Roman" w:eastAsia="仿宋" w:cs="Times New Roman"/>
          <w:b/>
          <w:bCs/>
          <w:color w:val="auto"/>
          <w:kern w:val="2"/>
          <w:sz w:val="32"/>
          <w:szCs w:val="32"/>
          <w:u w:val="none"/>
          <w:lang w:val="en-US" w:eastAsia="zh-CN" w:bidi="ar-SA"/>
        </w:rPr>
      </w:pPr>
      <w:r>
        <w:rPr>
          <w:rFonts w:hint="eastAsia" w:ascii="Times New Roman" w:hAnsi="Times New Roman" w:eastAsia="仿宋" w:cs="Times New Roman"/>
          <w:b/>
          <w:bCs/>
          <w:color w:val="auto"/>
          <w:kern w:val="2"/>
          <w:sz w:val="32"/>
          <w:szCs w:val="32"/>
          <w:u w:val="none"/>
          <w:lang w:val="en-US" w:eastAsia="zh-CN" w:bidi="ar-SA"/>
        </w:rPr>
        <w:t>二、营业执照</w:t>
      </w:r>
    </w:p>
    <w:p w14:paraId="5E51993B">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2BD1F5DD">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7CBD0C1C">
      <w:pPr>
        <w:spacing w:line="360" w:lineRule="exact"/>
        <w:ind w:right="363" w:rightChars="173"/>
        <w:jc w:val="center"/>
        <w:rPr>
          <w:rFonts w:hint="eastAsia" w:ascii="Times New Roman" w:hAnsi="Times New Roman" w:eastAsia="仿宋" w:cs="Times New Roman"/>
          <w:b/>
          <w:bCs/>
          <w:color w:val="auto"/>
          <w:kern w:val="2"/>
          <w:sz w:val="32"/>
          <w:szCs w:val="32"/>
          <w:u w:val="single"/>
          <w:lang w:val="en-US" w:eastAsia="zh-CN" w:bidi="ar-SA"/>
        </w:rPr>
      </w:pPr>
    </w:p>
    <w:p w14:paraId="38AB28E5">
      <w:pPr>
        <w:spacing w:line="360" w:lineRule="exact"/>
        <w:ind w:right="363" w:rightChars="173"/>
        <w:jc w:val="center"/>
        <w:rPr>
          <w:rFonts w:hint="eastAsia" w:ascii="Times New Roman" w:hAnsi="Times New Roman" w:eastAsia="仿宋" w:cs="Times New Roman"/>
          <w:b w:val="0"/>
          <w:bCs w:val="0"/>
          <w:color w:val="auto"/>
          <w:kern w:val="2"/>
          <w:sz w:val="32"/>
          <w:szCs w:val="32"/>
          <w:u w:val="none"/>
          <w:lang w:val="en-US" w:eastAsia="zh-CN" w:bidi="ar-SA"/>
        </w:rPr>
      </w:pPr>
      <w:r>
        <w:rPr>
          <w:rFonts w:hint="eastAsia" w:ascii="Times New Roman" w:hAnsi="Times New Roman" w:eastAsia="仿宋" w:cs="Times New Roman"/>
          <w:b w:val="0"/>
          <w:bCs w:val="0"/>
          <w:color w:val="auto"/>
          <w:kern w:val="2"/>
          <w:sz w:val="32"/>
          <w:szCs w:val="32"/>
          <w:u w:val="none"/>
          <w:lang w:val="en-US" w:eastAsia="zh-CN" w:bidi="ar-SA"/>
        </w:rPr>
        <w:t>（复印件加盖公章）</w:t>
      </w:r>
    </w:p>
    <w:p w14:paraId="650D38B6">
      <w:pPr>
        <w:rPr>
          <w:rFonts w:hint="default" w:ascii="Times New Roman" w:hAnsi="Times New Roman" w:eastAsia="仿宋" w:cs="Times New Roman"/>
          <w:b/>
          <w:bCs/>
          <w:kern w:val="2"/>
          <w:sz w:val="24"/>
          <w:szCs w:val="24"/>
          <w:lang w:val="en-US" w:eastAsia="zh-CN" w:bidi="ar-SA"/>
        </w:rPr>
        <w:sectPr>
          <w:pgSz w:w="11906" w:h="16838"/>
          <w:pgMar w:top="2098" w:right="1474" w:bottom="1984" w:left="1587" w:header="851" w:footer="1134" w:gutter="0"/>
          <w:pgNumType w:fmt="numberInDash"/>
          <w:cols w:space="0" w:num="1"/>
          <w:titlePg/>
          <w:rtlGutter w:val="0"/>
          <w:docGrid w:type="lines" w:linePitch="315" w:charSpace="0"/>
        </w:sectPr>
      </w:pPr>
    </w:p>
    <w:p w14:paraId="0F82AD45">
      <w:pPr>
        <w:spacing w:line="360" w:lineRule="exact"/>
        <w:ind w:right="363" w:rightChars="173"/>
        <w:jc w:val="center"/>
        <w:rPr>
          <w:rFonts w:hint="default" w:ascii="Times New Roman" w:hAnsi="Times New Roman" w:eastAsia="仿宋" w:cs="Times New Roman"/>
          <w:b/>
          <w:bCs/>
          <w:color w:val="auto"/>
          <w:kern w:val="2"/>
          <w:sz w:val="32"/>
          <w:szCs w:val="32"/>
          <w:lang w:val="en-US" w:eastAsia="zh-CN" w:bidi="ar-SA"/>
        </w:rPr>
      </w:pPr>
      <w:r>
        <w:rPr>
          <w:rFonts w:hint="eastAsia" w:ascii="Times New Roman" w:hAnsi="Times New Roman" w:eastAsia="仿宋" w:cs="Times New Roman"/>
          <w:b/>
          <w:bCs/>
          <w:color w:val="auto"/>
          <w:kern w:val="2"/>
          <w:sz w:val="32"/>
          <w:szCs w:val="32"/>
          <w:u w:val="none"/>
          <w:lang w:val="en-US" w:eastAsia="zh-CN" w:bidi="ar-SA"/>
        </w:rPr>
        <w:t>三、</w:t>
      </w:r>
      <w:r>
        <w:rPr>
          <w:rFonts w:hint="eastAsia" w:ascii="Times New Roman" w:hAnsi="Times New Roman" w:eastAsia="仿宋" w:cs="Times New Roman"/>
          <w:b/>
          <w:bCs/>
          <w:color w:val="auto"/>
          <w:kern w:val="2"/>
          <w:sz w:val="32"/>
          <w:szCs w:val="32"/>
          <w:u w:val="single"/>
          <w:lang w:val="en-US" w:eastAsia="zh-CN" w:bidi="ar-SA"/>
        </w:rPr>
        <w:t>国道350线广安枣山至武胜段公路改建工程养护工区、停车区铝合金方板吊顶采购及安装</w:t>
      </w:r>
      <w:r>
        <w:rPr>
          <w:rFonts w:hint="default" w:ascii="Times New Roman" w:hAnsi="Times New Roman" w:eastAsia="仿宋" w:cs="Times New Roman"/>
          <w:b/>
          <w:bCs/>
          <w:color w:val="auto"/>
          <w:kern w:val="2"/>
          <w:sz w:val="32"/>
          <w:szCs w:val="32"/>
          <w:u w:val="none"/>
          <w:lang w:val="en-US" w:eastAsia="zh-CN" w:bidi="ar-SA"/>
        </w:rPr>
        <w:t>询价报</w:t>
      </w:r>
      <w:r>
        <w:rPr>
          <w:rFonts w:hint="default" w:ascii="Times New Roman" w:hAnsi="Times New Roman" w:eastAsia="仿宋" w:cs="Times New Roman"/>
          <w:b/>
          <w:bCs/>
          <w:color w:val="auto"/>
          <w:kern w:val="2"/>
          <w:sz w:val="32"/>
          <w:szCs w:val="32"/>
          <w:lang w:val="en-US" w:eastAsia="zh-CN" w:bidi="ar-SA"/>
        </w:rPr>
        <w:t>价表</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2531"/>
        <w:gridCol w:w="1184"/>
        <w:gridCol w:w="838"/>
        <w:gridCol w:w="1012"/>
        <w:gridCol w:w="1464"/>
        <w:gridCol w:w="1858"/>
        <w:gridCol w:w="2658"/>
        <w:gridCol w:w="919"/>
      </w:tblGrid>
      <w:tr w14:paraId="52F46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94" w:type="pct"/>
            <w:vMerge w:val="restart"/>
            <w:vAlign w:val="center"/>
          </w:tcPr>
          <w:p w14:paraId="06BC97FF">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序号</w:t>
            </w:r>
          </w:p>
        </w:tc>
        <w:tc>
          <w:tcPr>
            <w:tcW w:w="975" w:type="pct"/>
            <w:vMerge w:val="restart"/>
            <w:vAlign w:val="center"/>
          </w:tcPr>
          <w:p w14:paraId="0DCD4EC4">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名称</w:t>
            </w:r>
          </w:p>
        </w:tc>
        <w:tc>
          <w:tcPr>
            <w:tcW w:w="456" w:type="pct"/>
            <w:vMerge w:val="restart"/>
            <w:vAlign w:val="center"/>
          </w:tcPr>
          <w:p w14:paraId="11892B1D">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规格型号</w:t>
            </w:r>
          </w:p>
        </w:tc>
        <w:tc>
          <w:tcPr>
            <w:tcW w:w="323" w:type="pct"/>
            <w:vMerge w:val="restart"/>
            <w:vAlign w:val="center"/>
          </w:tcPr>
          <w:p w14:paraId="4CCC7543">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单位</w:t>
            </w:r>
          </w:p>
        </w:tc>
        <w:tc>
          <w:tcPr>
            <w:tcW w:w="390" w:type="pct"/>
            <w:vMerge w:val="restart"/>
            <w:vAlign w:val="center"/>
          </w:tcPr>
          <w:p w14:paraId="79D170B2">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数量</w:t>
            </w:r>
          </w:p>
        </w:tc>
        <w:tc>
          <w:tcPr>
            <w:tcW w:w="1280" w:type="pct"/>
            <w:gridSpan w:val="2"/>
            <w:vAlign w:val="center"/>
          </w:tcPr>
          <w:p w14:paraId="1580642F">
            <w:pPr>
              <w:jc w:val="center"/>
              <w:rPr>
                <w:rFonts w:hint="eastAsia"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建议控制价（元）</w:t>
            </w:r>
          </w:p>
        </w:tc>
        <w:tc>
          <w:tcPr>
            <w:tcW w:w="1024" w:type="pct"/>
            <w:vMerge w:val="restart"/>
            <w:vAlign w:val="center"/>
          </w:tcPr>
          <w:p w14:paraId="4E73AA6A">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报价（下浮比例）</w:t>
            </w:r>
          </w:p>
        </w:tc>
        <w:tc>
          <w:tcPr>
            <w:tcW w:w="354" w:type="pct"/>
            <w:vMerge w:val="restart"/>
            <w:vAlign w:val="center"/>
          </w:tcPr>
          <w:p w14:paraId="43CE5175">
            <w:pPr>
              <w:jc w:val="center"/>
              <w:rPr>
                <w:rFonts w:hint="default" w:ascii="Times New Roman" w:hAnsi="Times New Roman" w:eastAsia="方正仿宋_GBK" w:cs="Times New Roman"/>
                <w:b/>
                <w:bCs/>
                <w:sz w:val="24"/>
                <w:szCs w:val="32"/>
                <w:vertAlign w:val="baseline"/>
                <w:lang w:val="en-US" w:eastAsia="zh-CN"/>
              </w:rPr>
            </w:pPr>
            <w:r>
              <w:rPr>
                <w:rFonts w:hint="default" w:ascii="Times New Roman" w:hAnsi="Times New Roman" w:eastAsia="方正仿宋_GBK" w:cs="Times New Roman"/>
                <w:b/>
                <w:bCs/>
                <w:sz w:val="24"/>
                <w:szCs w:val="32"/>
                <w:vertAlign w:val="baseline"/>
                <w:lang w:val="en-US" w:eastAsia="zh-CN"/>
              </w:rPr>
              <w:t>备注</w:t>
            </w:r>
          </w:p>
        </w:tc>
      </w:tr>
      <w:tr w14:paraId="0B12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94" w:type="pct"/>
            <w:vMerge w:val="continue"/>
            <w:vAlign w:val="center"/>
          </w:tcPr>
          <w:p w14:paraId="51F6AC79">
            <w:pPr>
              <w:jc w:val="center"/>
            </w:pPr>
          </w:p>
        </w:tc>
        <w:tc>
          <w:tcPr>
            <w:tcW w:w="975" w:type="pct"/>
            <w:vMerge w:val="continue"/>
            <w:vAlign w:val="center"/>
          </w:tcPr>
          <w:p w14:paraId="1DB81FD0">
            <w:pPr>
              <w:jc w:val="center"/>
            </w:pPr>
          </w:p>
        </w:tc>
        <w:tc>
          <w:tcPr>
            <w:tcW w:w="456" w:type="pct"/>
            <w:vMerge w:val="continue"/>
            <w:vAlign w:val="center"/>
          </w:tcPr>
          <w:p w14:paraId="61CD30D5">
            <w:pPr>
              <w:jc w:val="center"/>
            </w:pPr>
          </w:p>
        </w:tc>
        <w:tc>
          <w:tcPr>
            <w:tcW w:w="323" w:type="pct"/>
            <w:vMerge w:val="continue"/>
            <w:vAlign w:val="center"/>
          </w:tcPr>
          <w:p w14:paraId="4B24C495">
            <w:pPr>
              <w:jc w:val="center"/>
            </w:pPr>
          </w:p>
        </w:tc>
        <w:tc>
          <w:tcPr>
            <w:tcW w:w="390" w:type="pct"/>
            <w:vMerge w:val="continue"/>
            <w:vAlign w:val="center"/>
          </w:tcPr>
          <w:p w14:paraId="171FC2A1">
            <w:pPr>
              <w:jc w:val="center"/>
            </w:pPr>
          </w:p>
        </w:tc>
        <w:tc>
          <w:tcPr>
            <w:tcW w:w="564" w:type="pct"/>
            <w:vAlign w:val="center"/>
          </w:tcPr>
          <w:p w14:paraId="19D526E0">
            <w:pPr>
              <w:jc w:val="center"/>
              <w:rPr>
                <w:rFonts w:hint="default"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单价（元）</w:t>
            </w:r>
          </w:p>
        </w:tc>
        <w:tc>
          <w:tcPr>
            <w:tcW w:w="716" w:type="pct"/>
            <w:vAlign w:val="center"/>
          </w:tcPr>
          <w:p w14:paraId="0E2A4A97">
            <w:pPr>
              <w:jc w:val="center"/>
              <w:rPr>
                <w:rFonts w:hint="default" w:ascii="Times New Roman" w:hAnsi="Times New Roman" w:eastAsia="方正仿宋_GBK" w:cs="Times New Roman"/>
                <w:b/>
                <w:bCs/>
                <w:sz w:val="24"/>
                <w:szCs w:val="32"/>
                <w:vertAlign w:val="baseline"/>
                <w:lang w:val="en-US" w:eastAsia="zh-CN"/>
              </w:rPr>
            </w:pPr>
            <w:r>
              <w:rPr>
                <w:rFonts w:hint="eastAsia" w:ascii="Times New Roman" w:hAnsi="Times New Roman" w:eastAsia="方正仿宋_GBK" w:cs="Times New Roman"/>
                <w:b/>
                <w:bCs/>
                <w:sz w:val="24"/>
                <w:szCs w:val="32"/>
                <w:vertAlign w:val="baseline"/>
                <w:lang w:val="en-US" w:eastAsia="zh-CN"/>
              </w:rPr>
              <w:t>合计（元）</w:t>
            </w:r>
          </w:p>
        </w:tc>
        <w:tc>
          <w:tcPr>
            <w:tcW w:w="1024" w:type="pct"/>
            <w:vMerge w:val="continue"/>
            <w:vAlign w:val="center"/>
          </w:tcPr>
          <w:p w14:paraId="376428A7">
            <w:pPr>
              <w:jc w:val="center"/>
              <w:rPr>
                <w:rFonts w:hint="eastAsia" w:ascii="Times New Roman" w:hAnsi="Times New Roman" w:eastAsia="方正仿宋_GBK" w:cs="Times New Roman"/>
                <w:b/>
                <w:bCs/>
                <w:sz w:val="24"/>
                <w:szCs w:val="32"/>
                <w:vertAlign w:val="baseline"/>
                <w:lang w:val="en-US" w:eastAsia="zh-CN"/>
              </w:rPr>
            </w:pPr>
          </w:p>
        </w:tc>
        <w:tc>
          <w:tcPr>
            <w:tcW w:w="354" w:type="pct"/>
            <w:vMerge w:val="continue"/>
            <w:vAlign w:val="center"/>
          </w:tcPr>
          <w:p w14:paraId="275E37C6">
            <w:pPr>
              <w:jc w:val="center"/>
              <w:rPr>
                <w:rFonts w:hint="eastAsia" w:ascii="Times New Roman" w:hAnsi="Times New Roman" w:eastAsia="方正仿宋_GBK" w:cs="Times New Roman"/>
                <w:b/>
                <w:bCs/>
                <w:sz w:val="24"/>
                <w:szCs w:val="32"/>
                <w:vertAlign w:val="baseline"/>
                <w:lang w:val="en-US" w:eastAsia="zh-CN"/>
              </w:rPr>
            </w:pPr>
          </w:p>
        </w:tc>
      </w:tr>
      <w:tr w14:paraId="34460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194" w:type="pct"/>
            <w:vAlign w:val="center"/>
          </w:tcPr>
          <w:p w14:paraId="48826851">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1</w:t>
            </w:r>
          </w:p>
        </w:tc>
        <w:tc>
          <w:tcPr>
            <w:tcW w:w="975" w:type="pct"/>
            <w:vAlign w:val="center"/>
          </w:tcPr>
          <w:p w14:paraId="0E64DB7A">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铝合金方板吊顶（棚1）</w:t>
            </w:r>
          </w:p>
        </w:tc>
        <w:tc>
          <w:tcPr>
            <w:tcW w:w="456" w:type="pct"/>
            <w:vMerge w:val="restart"/>
            <w:vAlign w:val="center"/>
          </w:tcPr>
          <w:p w14:paraId="551B2246">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详见附件图纸</w:t>
            </w:r>
          </w:p>
        </w:tc>
        <w:tc>
          <w:tcPr>
            <w:tcW w:w="323" w:type="pct"/>
            <w:vAlign w:val="center"/>
          </w:tcPr>
          <w:p w14:paraId="09572FE1">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w:t>
            </w:r>
          </w:p>
        </w:tc>
        <w:tc>
          <w:tcPr>
            <w:tcW w:w="390" w:type="pct"/>
            <w:vAlign w:val="center"/>
          </w:tcPr>
          <w:p w14:paraId="36D9077D">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1155.02</w:t>
            </w:r>
          </w:p>
        </w:tc>
        <w:tc>
          <w:tcPr>
            <w:tcW w:w="564" w:type="pct"/>
            <w:vAlign w:val="center"/>
          </w:tcPr>
          <w:p w14:paraId="447BF368">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93</w:t>
            </w:r>
          </w:p>
        </w:tc>
        <w:tc>
          <w:tcPr>
            <w:tcW w:w="716" w:type="pct"/>
            <w:vAlign w:val="center"/>
          </w:tcPr>
          <w:p w14:paraId="344F3F79">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107417</w:t>
            </w:r>
          </w:p>
        </w:tc>
        <w:tc>
          <w:tcPr>
            <w:tcW w:w="1024" w:type="pct"/>
            <w:vMerge w:val="restart"/>
            <w:vAlign w:val="center"/>
          </w:tcPr>
          <w:p w14:paraId="3B9CFAF2">
            <w:pPr>
              <w:jc w:val="center"/>
              <w:rPr>
                <w:rFonts w:hint="default" w:ascii="Times New Roman" w:hAnsi="Times New Roman" w:eastAsia="方正仿宋_GBK" w:cs="Times New Roman"/>
                <w:sz w:val="24"/>
                <w:szCs w:val="32"/>
                <w:vertAlign w:val="baseline"/>
                <w:lang w:val="en-US" w:eastAsia="zh-CN"/>
              </w:rPr>
            </w:pPr>
            <w:r>
              <w:rPr>
                <w:rFonts w:hint="eastAsia" w:ascii="方正仿宋_GBK" w:hAnsi="方正仿宋_GBK" w:eastAsia="方正仿宋_GBK" w:cs="方正仿宋_GBK"/>
                <w:sz w:val="22"/>
                <w:szCs w:val="22"/>
              </w:rPr>
              <w:t>我方愿在本项目控制价的基础上整体同比例下浮</w:t>
            </w:r>
            <w:r>
              <w:rPr>
                <w:rFonts w:hint="eastAsia" w:ascii="方正仿宋_GBK" w:hAnsi="方正仿宋_GBK" w:eastAsia="方正仿宋_GBK" w:cs="方正仿宋_GBK"/>
                <w:sz w:val="22"/>
                <w:szCs w:val="22"/>
                <w:u w:val="single"/>
              </w:rPr>
              <w:t xml:space="preserve">        </w:t>
            </w:r>
            <w:r>
              <w:rPr>
                <w:rFonts w:hint="eastAsia" w:ascii="方正仿宋_GBK" w:hAnsi="方正仿宋_GBK" w:eastAsia="方正仿宋_GBK" w:cs="方正仿宋_GBK"/>
                <w:sz w:val="22"/>
                <w:szCs w:val="22"/>
              </w:rPr>
              <w:t>%（最多保留至小数点后两位）</w:t>
            </w:r>
          </w:p>
        </w:tc>
        <w:tc>
          <w:tcPr>
            <w:tcW w:w="354" w:type="pct"/>
            <w:vMerge w:val="restart"/>
            <w:vAlign w:val="center"/>
          </w:tcPr>
          <w:p w14:paraId="4423F678">
            <w:pPr>
              <w:jc w:val="center"/>
              <w:rPr>
                <w:rFonts w:hint="default" w:ascii="Times New Roman" w:hAnsi="Times New Roman" w:eastAsia="方正仿宋_GBK" w:cs="Times New Roman"/>
                <w:sz w:val="24"/>
                <w:szCs w:val="32"/>
                <w:vertAlign w:val="baseline"/>
                <w:lang w:val="en-US" w:eastAsia="zh-CN"/>
              </w:rPr>
            </w:pPr>
          </w:p>
        </w:tc>
      </w:tr>
      <w:tr w14:paraId="4206E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94" w:type="pct"/>
            <w:vAlign w:val="center"/>
          </w:tcPr>
          <w:p w14:paraId="7A52B663">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2</w:t>
            </w:r>
          </w:p>
        </w:tc>
        <w:tc>
          <w:tcPr>
            <w:tcW w:w="975" w:type="pct"/>
            <w:vAlign w:val="center"/>
          </w:tcPr>
          <w:p w14:paraId="268F6C79">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铝合金方板吊顶（檐口）</w:t>
            </w:r>
          </w:p>
        </w:tc>
        <w:tc>
          <w:tcPr>
            <w:tcW w:w="456" w:type="pct"/>
            <w:vMerge w:val="continue"/>
            <w:vAlign w:val="center"/>
          </w:tcPr>
          <w:p w14:paraId="59BC0D60">
            <w:pPr>
              <w:jc w:val="center"/>
              <w:rPr>
                <w:rFonts w:hint="default" w:ascii="Times New Roman" w:hAnsi="Times New Roman" w:eastAsia="方正仿宋_GBK" w:cs="Times New Roman"/>
                <w:sz w:val="24"/>
                <w:szCs w:val="32"/>
                <w:vertAlign w:val="baseline"/>
                <w:lang w:val="en-US" w:eastAsia="zh-CN"/>
              </w:rPr>
            </w:pPr>
          </w:p>
        </w:tc>
        <w:tc>
          <w:tcPr>
            <w:tcW w:w="323" w:type="pct"/>
            <w:vAlign w:val="center"/>
          </w:tcPr>
          <w:p w14:paraId="054CE3C7">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w:t>
            </w:r>
          </w:p>
        </w:tc>
        <w:tc>
          <w:tcPr>
            <w:tcW w:w="390" w:type="pct"/>
            <w:vAlign w:val="center"/>
          </w:tcPr>
          <w:p w14:paraId="0688B199">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853.22</w:t>
            </w:r>
          </w:p>
        </w:tc>
        <w:tc>
          <w:tcPr>
            <w:tcW w:w="564" w:type="pct"/>
            <w:vAlign w:val="center"/>
          </w:tcPr>
          <w:p w14:paraId="48F61656">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96</w:t>
            </w:r>
          </w:p>
        </w:tc>
        <w:tc>
          <w:tcPr>
            <w:tcW w:w="716" w:type="pct"/>
            <w:vAlign w:val="center"/>
          </w:tcPr>
          <w:p w14:paraId="3FD764F2">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81909</w:t>
            </w:r>
          </w:p>
        </w:tc>
        <w:tc>
          <w:tcPr>
            <w:tcW w:w="1024" w:type="pct"/>
            <w:vMerge w:val="continue"/>
            <w:vAlign w:val="center"/>
          </w:tcPr>
          <w:p w14:paraId="6511227A">
            <w:pPr>
              <w:jc w:val="center"/>
              <w:rPr>
                <w:rFonts w:hint="default" w:ascii="Times New Roman" w:hAnsi="Times New Roman" w:eastAsia="方正仿宋_GBK" w:cs="Times New Roman"/>
                <w:sz w:val="24"/>
                <w:szCs w:val="32"/>
                <w:vertAlign w:val="baseline"/>
                <w:lang w:val="en-US" w:eastAsia="zh-CN"/>
              </w:rPr>
            </w:pPr>
          </w:p>
        </w:tc>
        <w:tc>
          <w:tcPr>
            <w:tcW w:w="354" w:type="pct"/>
            <w:vMerge w:val="continue"/>
            <w:vAlign w:val="center"/>
          </w:tcPr>
          <w:p w14:paraId="611769A6">
            <w:pPr>
              <w:jc w:val="center"/>
              <w:rPr>
                <w:rFonts w:hint="default" w:ascii="Times New Roman" w:hAnsi="Times New Roman" w:eastAsia="方正仿宋_GBK" w:cs="Times New Roman"/>
                <w:sz w:val="24"/>
                <w:szCs w:val="32"/>
                <w:vertAlign w:val="baseline"/>
                <w:lang w:val="en-US" w:eastAsia="zh-CN"/>
              </w:rPr>
            </w:pPr>
          </w:p>
        </w:tc>
      </w:tr>
    </w:tbl>
    <w:p w14:paraId="1217225E">
      <w:pPr>
        <w:keepNext w:val="0"/>
        <w:keepLines w:val="0"/>
        <w:pageBreakBefore w:val="0"/>
        <w:widowControl/>
        <w:kinsoku/>
        <w:wordWrap/>
        <w:overflowPunct w:val="0"/>
        <w:topLinePunct/>
        <w:autoSpaceDE w:val="0"/>
        <w:autoSpaceDN w:val="0"/>
        <w:bidi w:val="0"/>
        <w:adjustRightInd/>
        <w:spacing w:line="570" w:lineRule="exact"/>
        <w:rPr>
          <w:rFonts w:hint="default" w:ascii="Times New Roman" w:hAnsi="Times New Roman" w:cs="Times New Roman" w:eastAsiaTheme="minorEastAsia"/>
          <w:szCs w:val="24"/>
          <w:highlight w:val="none"/>
          <w:lang w:val="en-US" w:eastAsia="zh-CN"/>
        </w:rPr>
      </w:pPr>
      <w:r>
        <w:rPr>
          <w:rFonts w:hint="default" w:ascii="Times New Roman" w:hAnsi="Times New Roman" w:cs="Times New Roman" w:eastAsiaTheme="minorEastAsia"/>
          <w:szCs w:val="24"/>
          <w:highlight w:val="none"/>
          <w:lang w:val="en-US" w:eastAsia="zh-CN"/>
        </w:rPr>
        <w:t>报价为</w:t>
      </w:r>
      <w:r>
        <w:rPr>
          <w:rFonts w:hint="eastAsia" w:ascii="Times New Roman" w:hAnsi="Times New Roman" w:cs="Times New Roman"/>
          <w:szCs w:val="24"/>
          <w:highlight w:val="none"/>
          <w:lang w:val="en-US" w:eastAsia="zh-CN"/>
        </w:rPr>
        <w:t>不</w:t>
      </w:r>
      <w:r>
        <w:rPr>
          <w:rFonts w:hint="default" w:ascii="Times New Roman" w:hAnsi="Times New Roman" w:cs="Times New Roman" w:eastAsiaTheme="minorEastAsia"/>
          <w:szCs w:val="24"/>
          <w:highlight w:val="none"/>
          <w:lang w:val="en-US" w:eastAsia="zh-CN"/>
        </w:rPr>
        <w:t>含税</w:t>
      </w:r>
      <w:r>
        <w:rPr>
          <w:rFonts w:hint="default" w:ascii="Times New Roman" w:hAnsi="Times New Roman" w:cs="Times New Roman"/>
          <w:szCs w:val="24"/>
          <w:highlight w:val="none"/>
          <w:lang w:val="en-US" w:eastAsia="zh-CN"/>
        </w:rPr>
        <w:t>包干</w:t>
      </w:r>
      <w:r>
        <w:rPr>
          <w:rFonts w:hint="default" w:ascii="Times New Roman" w:hAnsi="Times New Roman" w:cs="Times New Roman" w:eastAsiaTheme="minorEastAsia"/>
          <w:szCs w:val="24"/>
          <w:highlight w:val="none"/>
          <w:lang w:val="en-US" w:eastAsia="zh-CN"/>
        </w:rPr>
        <w:t>价，包含但不限于设备、材料（主材及辅材）、安装、运输、卸载、差旅、管理、人工费、技术服务费、安全文明施工费、利润、税金（不含增值税）等完成本项目供应及安装所需的一切费用。</w:t>
      </w:r>
    </w:p>
    <w:p w14:paraId="5FCBB989">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报价</w:t>
      </w:r>
      <w:r>
        <w:rPr>
          <w:rFonts w:hint="default" w:ascii="Times New Roman" w:hAnsi="Times New Roman" w:cs="Times New Roman"/>
          <w:szCs w:val="24"/>
          <w:lang w:val="en-US" w:eastAsia="zh-CN"/>
        </w:rPr>
        <w:t>人</w:t>
      </w:r>
      <w:r>
        <w:rPr>
          <w:rFonts w:hint="default" w:ascii="Times New Roman" w:hAnsi="Times New Roman" w:cs="Times New Roman" w:eastAsiaTheme="minorEastAsia"/>
          <w:szCs w:val="24"/>
        </w:rPr>
        <w:t xml:space="preserve">（盖章）： </w:t>
      </w:r>
    </w:p>
    <w:p w14:paraId="2A79EB5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联系人：</w:t>
      </w:r>
    </w:p>
    <w:p w14:paraId="27AE356E">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联系电话：</w:t>
      </w:r>
    </w:p>
    <w:p w14:paraId="2B8CFC3C">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rPr>
        <w:t>日期：</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 xml:space="preserve"> 年   月  </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日</w:t>
      </w:r>
    </w:p>
    <w:p w14:paraId="65AEBC01">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p>
    <w:p w14:paraId="362D9E05">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r>
        <w:rPr>
          <w:rFonts w:hint="default" w:ascii="Times New Roman" w:hAnsi="Times New Roman" w:cs="Times New Roman"/>
          <w:szCs w:val="24"/>
          <w:lang w:val="en-US" w:eastAsia="zh-CN"/>
        </w:rPr>
        <w:t>注：</w:t>
      </w:r>
      <w:r>
        <w:rPr>
          <w:rFonts w:hint="default" w:ascii="Times New Roman" w:hAnsi="Times New Roman" w:cs="Times New Roman" w:eastAsiaTheme="minorEastAsia"/>
          <w:szCs w:val="24"/>
          <w:lang w:val="en-US" w:eastAsia="zh-CN"/>
        </w:rPr>
        <w:t>报价单位按报价表格式进行报价，不允许对实质性内容进行修改，否则视为无效报价。</w:t>
      </w:r>
      <w:r>
        <w:rPr>
          <w:rFonts w:hint="default" w:ascii="Times New Roman" w:hAnsi="Times New Roman" w:cs="Times New Roman"/>
          <w:szCs w:val="24"/>
          <w:lang w:val="en-US" w:eastAsia="zh-CN"/>
        </w:rPr>
        <w:t xml:space="preserve"> </w:t>
      </w:r>
    </w:p>
    <w:p w14:paraId="5FFA9274">
      <w:pPr>
        <w:spacing w:line="360" w:lineRule="exact"/>
        <w:ind w:right="363" w:rightChars="173"/>
        <w:jc w:val="center"/>
        <w:rPr>
          <w:rFonts w:hint="default" w:ascii="Times New Roman" w:hAnsi="Times New Roman" w:eastAsia="仿宋" w:cs="Times New Roman"/>
          <w:b/>
          <w:bCs/>
          <w:color w:val="auto"/>
          <w:kern w:val="2"/>
          <w:sz w:val="32"/>
          <w:szCs w:val="32"/>
          <w:u w:val="none"/>
          <w:lang w:val="en-US" w:eastAsia="zh-CN" w:bidi="ar-SA"/>
        </w:rPr>
      </w:pPr>
      <w:r>
        <w:rPr>
          <w:rFonts w:hint="eastAsia" w:ascii="Times New Roman" w:hAnsi="Times New Roman" w:eastAsia="仿宋" w:cs="Times New Roman"/>
          <w:b/>
          <w:bCs/>
          <w:color w:val="auto"/>
          <w:kern w:val="2"/>
          <w:sz w:val="32"/>
          <w:szCs w:val="32"/>
          <w:u w:val="none"/>
          <w:lang w:val="en-US" w:eastAsia="zh-CN" w:bidi="ar-SA"/>
        </w:rPr>
        <w:t>三、</w:t>
      </w:r>
      <w:r>
        <w:rPr>
          <w:rFonts w:hint="eastAsia" w:ascii="Times New Roman" w:hAnsi="Times New Roman" w:eastAsia="仿宋" w:cs="Times New Roman"/>
          <w:b/>
          <w:bCs/>
          <w:color w:val="auto"/>
          <w:kern w:val="2"/>
          <w:sz w:val="32"/>
          <w:szCs w:val="32"/>
          <w:u w:val="single"/>
          <w:lang w:val="en-US" w:eastAsia="zh-CN" w:bidi="ar-SA"/>
        </w:rPr>
        <w:t>国道350线广安枣山至武胜段公路改建工程养护工区、停车区铝合金方板吊顶采购及安装</w:t>
      </w:r>
      <w:r>
        <w:rPr>
          <w:rFonts w:hint="default" w:ascii="Times New Roman" w:hAnsi="Times New Roman" w:eastAsia="仿宋" w:cs="Times New Roman"/>
          <w:b/>
          <w:bCs/>
          <w:color w:val="auto"/>
          <w:kern w:val="2"/>
          <w:sz w:val="32"/>
          <w:szCs w:val="32"/>
          <w:u w:val="single"/>
          <w:lang w:val="en-US" w:eastAsia="zh-CN" w:bidi="ar-SA"/>
        </w:rPr>
        <w:t>询价报价表</w:t>
      </w:r>
      <w:r>
        <w:rPr>
          <w:rFonts w:hint="eastAsia" w:ascii="Times New Roman" w:hAnsi="Times New Roman" w:eastAsia="仿宋" w:cs="Times New Roman"/>
          <w:b/>
          <w:bCs/>
          <w:color w:val="auto"/>
          <w:kern w:val="2"/>
          <w:sz w:val="32"/>
          <w:szCs w:val="32"/>
          <w:u w:val="none"/>
          <w:lang w:val="en-US" w:eastAsia="zh-CN" w:bidi="ar-SA"/>
        </w:rPr>
        <w:t>（第  轮）</w:t>
      </w:r>
    </w:p>
    <w:tbl>
      <w:tblPr>
        <w:tblStyle w:val="1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3"/>
        <w:gridCol w:w="2531"/>
        <w:gridCol w:w="1184"/>
        <w:gridCol w:w="838"/>
        <w:gridCol w:w="1012"/>
        <w:gridCol w:w="1464"/>
        <w:gridCol w:w="1858"/>
        <w:gridCol w:w="2658"/>
        <w:gridCol w:w="919"/>
      </w:tblGrid>
      <w:tr w14:paraId="78AB6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194" w:type="pct"/>
            <w:vMerge w:val="restart"/>
            <w:vAlign w:val="center"/>
          </w:tcPr>
          <w:p w14:paraId="4E87DFE9">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序号</w:t>
            </w:r>
          </w:p>
        </w:tc>
        <w:tc>
          <w:tcPr>
            <w:tcW w:w="975" w:type="pct"/>
            <w:vMerge w:val="restart"/>
            <w:vAlign w:val="center"/>
          </w:tcPr>
          <w:p w14:paraId="4E56E23B">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名称</w:t>
            </w:r>
          </w:p>
        </w:tc>
        <w:tc>
          <w:tcPr>
            <w:tcW w:w="456" w:type="pct"/>
            <w:vMerge w:val="restart"/>
            <w:vAlign w:val="center"/>
          </w:tcPr>
          <w:p w14:paraId="3F84BD50">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规格型号</w:t>
            </w:r>
          </w:p>
        </w:tc>
        <w:tc>
          <w:tcPr>
            <w:tcW w:w="323" w:type="pct"/>
            <w:vMerge w:val="restart"/>
            <w:vAlign w:val="center"/>
          </w:tcPr>
          <w:p w14:paraId="692DF0B2">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单位</w:t>
            </w:r>
          </w:p>
        </w:tc>
        <w:tc>
          <w:tcPr>
            <w:tcW w:w="390" w:type="pct"/>
            <w:vMerge w:val="restart"/>
            <w:vAlign w:val="center"/>
          </w:tcPr>
          <w:p w14:paraId="32535479">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数量</w:t>
            </w:r>
          </w:p>
        </w:tc>
        <w:tc>
          <w:tcPr>
            <w:tcW w:w="1280" w:type="pct"/>
            <w:gridSpan w:val="2"/>
            <w:vAlign w:val="center"/>
          </w:tcPr>
          <w:p w14:paraId="432E9B8B">
            <w:pPr>
              <w:jc w:val="center"/>
              <w:rPr>
                <w:rFonts w:hint="eastAsia"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建议控制价（元）</w:t>
            </w:r>
          </w:p>
        </w:tc>
        <w:tc>
          <w:tcPr>
            <w:tcW w:w="1024" w:type="pct"/>
            <w:vMerge w:val="restart"/>
            <w:vAlign w:val="center"/>
          </w:tcPr>
          <w:p w14:paraId="2682D3B0">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报价（下浮比例）</w:t>
            </w:r>
          </w:p>
        </w:tc>
        <w:tc>
          <w:tcPr>
            <w:tcW w:w="354" w:type="pct"/>
            <w:vMerge w:val="restart"/>
            <w:vAlign w:val="center"/>
          </w:tcPr>
          <w:p w14:paraId="540CB81F">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备注</w:t>
            </w:r>
          </w:p>
        </w:tc>
      </w:tr>
      <w:tr w14:paraId="3EDE8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94" w:type="pct"/>
            <w:vMerge w:val="continue"/>
            <w:vAlign w:val="center"/>
          </w:tcPr>
          <w:p w14:paraId="7ABDD1BB">
            <w:pPr>
              <w:jc w:val="center"/>
              <w:rPr>
                <w:rFonts w:hint="eastAsia" w:ascii="Times New Roman" w:hAnsi="Times New Roman" w:eastAsia="方正仿宋_GBK" w:cs="Times New Roman"/>
                <w:sz w:val="24"/>
                <w:szCs w:val="32"/>
                <w:vertAlign w:val="baseline"/>
                <w:lang w:val="en-US" w:eastAsia="zh-CN"/>
              </w:rPr>
            </w:pPr>
          </w:p>
        </w:tc>
        <w:tc>
          <w:tcPr>
            <w:tcW w:w="975" w:type="pct"/>
            <w:vMerge w:val="continue"/>
            <w:vAlign w:val="center"/>
          </w:tcPr>
          <w:p w14:paraId="7A81F3F3">
            <w:pPr>
              <w:jc w:val="center"/>
              <w:rPr>
                <w:rFonts w:hint="eastAsia" w:ascii="Times New Roman" w:hAnsi="Times New Roman" w:eastAsia="方正仿宋_GBK" w:cs="Times New Roman"/>
                <w:sz w:val="24"/>
                <w:szCs w:val="32"/>
                <w:vertAlign w:val="baseline"/>
                <w:lang w:val="en-US" w:eastAsia="zh-CN"/>
              </w:rPr>
            </w:pPr>
          </w:p>
        </w:tc>
        <w:tc>
          <w:tcPr>
            <w:tcW w:w="456" w:type="pct"/>
            <w:vMerge w:val="continue"/>
            <w:vAlign w:val="center"/>
          </w:tcPr>
          <w:p w14:paraId="6AAB0E78">
            <w:pPr>
              <w:jc w:val="center"/>
              <w:rPr>
                <w:rFonts w:hint="eastAsia" w:ascii="Times New Roman" w:hAnsi="Times New Roman" w:eastAsia="方正仿宋_GBK" w:cs="Times New Roman"/>
                <w:sz w:val="24"/>
                <w:szCs w:val="32"/>
                <w:vertAlign w:val="baseline"/>
                <w:lang w:val="en-US" w:eastAsia="zh-CN"/>
              </w:rPr>
            </w:pPr>
          </w:p>
        </w:tc>
        <w:tc>
          <w:tcPr>
            <w:tcW w:w="323" w:type="pct"/>
            <w:vMerge w:val="continue"/>
            <w:vAlign w:val="center"/>
          </w:tcPr>
          <w:p w14:paraId="358FE0BC">
            <w:pPr>
              <w:jc w:val="center"/>
              <w:rPr>
                <w:rFonts w:hint="eastAsia" w:ascii="Times New Roman" w:hAnsi="Times New Roman" w:eastAsia="方正仿宋_GBK" w:cs="Times New Roman"/>
                <w:sz w:val="24"/>
                <w:szCs w:val="32"/>
                <w:vertAlign w:val="baseline"/>
                <w:lang w:val="en-US" w:eastAsia="zh-CN"/>
              </w:rPr>
            </w:pPr>
          </w:p>
        </w:tc>
        <w:tc>
          <w:tcPr>
            <w:tcW w:w="390" w:type="pct"/>
            <w:vMerge w:val="continue"/>
            <w:vAlign w:val="center"/>
          </w:tcPr>
          <w:p w14:paraId="3F3BFC99">
            <w:pPr>
              <w:jc w:val="center"/>
              <w:rPr>
                <w:rFonts w:hint="eastAsia" w:ascii="Times New Roman" w:hAnsi="Times New Roman" w:eastAsia="方正仿宋_GBK" w:cs="Times New Roman"/>
                <w:sz w:val="24"/>
                <w:szCs w:val="32"/>
                <w:vertAlign w:val="baseline"/>
                <w:lang w:val="en-US" w:eastAsia="zh-CN"/>
              </w:rPr>
            </w:pPr>
          </w:p>
        </w:tc>
        <w:tc>
          <w:tcPr>
            <w:tcW w:w="564" w:type="pct"/>
            <w:vAlign w:val="center"/>
          </w:tcPr>
          <w:p w14:paraId="775D2709">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单价（元）</w:t>
            </w:r>
          </w:p>
        </w:tc>
        <w:tc>
          <w:tcPr>
            <w:tcW w:w="716" w:type="pct"/>
            <w:vAlign w:val="center"/>
          </w:tcPr>
          <w:p w14:paraId="291CE1FB">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合计（元）</w:t>
            </w:r>
          </w:p>
        </w:tc>
        <w:tc>
          <w:tcPr>
            <w:tcW w:w="1024" w:type="pct"/>
            <w:vMerge w:val="continue"/>
            <w:vAlign w:val="center"/>
          </w:tcPr>
          <w:p w14:paraId="1C033381">
            <w:pPr>
              <w:jc w:val="center"/>
              <w:rPr>
                <w:rFonts w:hint="eastAsia" w:ascii="Times New Roman" w:hAnsi="Times New Roman" w:eastAsia="方正仿宋_GBK" w:cs="Times New Roman"/>
                <w:sz w:val="24"/>
                <w:szCs w:val="32"/>
                <w:vertAlign w:val="baseline"/>
                <w:lang w:val="en-US" w:eastAsia="zh-CN"/>
              </w:rPr>
            </w:pPr>
          </w:p>
        </w:tc>
        <w:tc>
          <w:tcPr>
            <w:tcW w:w="354" w:type="pct"/>
            <w:vMerge w:val="continue"/>
            <w:vAlign w:val="center"/>
          </w:tcPr>
          <w:p w14:paraId="4C13D833">
            <w:pPr>
              <w:jc w:val="center"/>
              <w:rPr>
                <w:rFonts w:hint="eastAsia" w:ascii="Times New Roman" w:hAnsi="Times New Roman" w:eastAsia="方正仿宋_GBK" w:cs="Times New Roman"/>
                <w:sz w:val="24"/>
                <w:szCs w:val="32"/>
                <w:vertAlign w:val="baseline"/>
                <w:lang w:val="en-US" w:eastAsia="zh-CN"/>
              </w:rPr>
            </w:pPr>
          </w:p>
        </w:tc>
      </w:tr>
      <w:tr w14:paraId="62699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0" w:hRule="atLeast"/>
        </w:trPr>
        <w:tc>
          <w:tcPr>
            <w:tcW w:w="194" w:type="pct"/>
            <w:vAlign w:val="center"/>
          </w:tcPr>
          <w:p w14:paraId="78A4A2C1">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1</w:t>
            </w:r>
          </w:p>
        </w:tc>
        <w:tc>
          <w:tcPr>
            <w:tcW w:w="975" w:type="pct"/>
            <w:vAlign w:val="center"/>
          </w:tcPr>
          <w:p w14:paraId="6B0278D2">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铝合金方板吊顶（棚1）</w:t>
            </w:r>
          </w:p>
        </w:tc>
        <w:tc>
          <w:tcPr>
            <w:tcW w:w="456" w:type="pct"/>
            <w:vMerge w:val="restart"/>
            <w:vAlign w:val="center"/>
          </w:tcPr>
          <w:p w14:paraId="05DAD3DE">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详见附件图纸</w:t>
            </w:r>
          </w:p>
        </w:tc>
        <w:tc>
          <w:tcPr>
            <w:tcW w:w="323" w:type="pct"/>
            <w:vAlign w:val="center"/>
          </w:tcPr>
          <w:p w14:paraId="020653F3">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w:t>
            </w:r>
          </w:p>
        </w:tc>
        <w:tc>
          <w:tcPr>
            <w:tcW w:w="390" w:type="pct"/>
            <w:vAlign w:val="center"/>
          </w:tcPr>
          <w:p w14:paraId="290F0FF9">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1155.02</w:t>
            </w:r>
          </w:p>
        </w:tc>
        <w:tc>
          <w:tcPr>
            <w:tcW w:w="564" w:type="pct"/>
            <w:vAlign w:val="center"/>
          </w:tcPr>
          <w:p w14:paraId="2CDA04E8">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93</w:t>
            </w:r>
          </w:p>
        </w:tc>
        <w:tc>
          <w:tcPr>
            <w:tcW w:w="716" w:type="pct"/>
            <w:vAlign w:val="center"/>
          </w:tcPr>
          <w:p w14:paraId="13B513C1">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107417</w:t>
            </w:r>
          </w:p>
        </w:tc>
        <w:tc>
          <w:tcPr>
            <w:tcW w:w="1024" w:type="pct"/>
            <w:vMerge w:val="restart"/>
            <w:vAlign w:val="center"/>
          </w:tcPr>
          <w:p w14:paraId="3C0FD968">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我方愿在本项目控制价的基础上整体同比例下浮</w:t>
            </w:r>
            <w:r>
              <w:rPr>
                <w:rFonts w:hint="eastAsia" w:ascii="Times New Roman" w:hAnsi="Times New Roman" w:eastAsia="方正仿宋_GBK" w:cs="Times New Roman"/>
                <w:sz w:val="24"/>
                <w:szCs w:val="32"/>
                <w:u w:val="single"/>
                <w:vertAlign w:val="baseline"/>
                <w:lang w:val="en-US" w:eastAsia="zh-CN"/>
              </w:rPr>
              <w:t xml:space="preserve">       </w:t>
            </w:r>
            <w:r>
              <w:rPr>
                <w:rFonts w:hint="eastAsia" w:ascii="Times New Roman" w:hAnsi="Times New Roman" w:eastAsia="方正仿宋_GBK" w:cs="Times New Roman"/>
                <w:sz w:val="24"/>
                <w:szCs w:val="32"/>
                <w:vertAlign w:val="baseline"/>
                <w:lang w:val="en-US" w:eastAsia="zh-CN"/>
              </w:rPr>
              <w:t xml:space="preserve"> %（最多保留至小数点后两位）</w:t>
            </w:r>
          </w:p>
        </w:tc>
        <w:tc>
          <w:tcPr>
            <w:tcW w:w="354" w:type="pct"/>
            <w:vMerge w:val="restart"/>
            <w:vAlign w:val="center"/>
          </w:tcPr>
          <w:p w14:paraId="55CD960B">
            <w:pPr>
              <w:jc w:val="center"/>
              <w:rPr>
                <w:rFonts w:hint="default" w:ascii="Times New Roman" w:hAnsi="Times New Roman" w:eastAsia="方正仿宋_GBK" w:cs="Times New Roman"/>
                <w:sz w:val="24"/>
                <w:szCs w:val="32"/>
                <w:vertAlign w:val="baseline"/>
                <w:lang w:val="en-US" w:eastAsia="zh-CN"/>
              </w:rPr>
            </w:pPr>
          </w:p>
        </w:tc>
      </w:tr>
      <w:tr w14:paraId="67A2E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trPr>
        <w:tc>
          <w:tcPr>
            <w:tcW w:w="194" w:type="pct"/>
            <w:vAlign w:val="center"/>
          </w:tcPr>
          <w:p w14:paraId="65FEA561">
            <w:pPr>
              <w:jc w:val="center"/>
              <w:rPr>
                <w:rFonts w:hint="default" w:ascii="Times New Roman" w:hAnsi="Times New Roman" w:eastAsia="方正仿宋_GBK" w:cs="Times New Roman"/>
                <w:sz w:val="24"/>
                <w:szCs w:val="32"/>
                <w:vertAlign w:val="baseline"/>
                <w:lang w:val="en-US" w:eastAsia="zh-CN"/>
              </w:rPr>
            </w:pPr>
            <w:r>
              <w:rPr>
                <w:rFonts w:hint="default" w:ascii="Times New Roman" w:hAnsi="Times New Roman" w:eastAsia="方正仿宋_GBK" w:cs="Times New Roman"/>
                <w:sz w:val="24"/>
                <w:szCs w:val="32"/>
                <w:vertAlign w:val="baseline"/>
                <w:lang w:val="en-US" w:eastAsia="zh-CN"/>
              </w:rPr>
              <w:t>2</w:t>
            </w:r>
          </w:p>
        </w:tc>
        <w:tc>
          <w:tcPr>
            <w:tcW w:w="975" w:type="pct"/>
            <w:vAlign w:val="center"/>
          </w:tcPr>
          <w:p w14:paraId="299AC8D9">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铝合金方板吊顶（檐口）</w:t>
            </w:r>
          </w:p>
        </w:tc>
        <w:tc>
          <w:tcPr>
            <w:tcW w:w="456" w:type="pct"/>
            <w:vMerge w:val="continue"/>
            <w:vAlign w:val="center"/>
          </w:tcPr>
          <w:p w14:paraId="19F35D74">
            <w:pPr>
              <w:jc w:val="center"/>
              <w:rPr>
                <w:rFonts w:hint="default" w:ascii="Times New Roman" w:hAnsi="Times New Roman" w:eastAsia="方正仿宋_GBK" w:cs="Times New Roman"/>
                <w:sz w:val="24"/>
                <w:szCs w:val="32"/>
                <w:vertAlign w:val="baseline"/>
                <w:lang w:val="en-US" w:eastAsia="zh-CN"/>
              </w:rPr>
            </w:pPr>
          </w:p>
        </w:tc>
        <w:tc>
          <w:tcPr>
            <w:tcW w:w="323" w:type="pct"/>
            <w:vAlign w:val="center"/>
          </w:tcPr>
          <w:p w14:paraId="27E950BE">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w:t>
            </w:r>
          </w:p>
        </w:tc>
        <w:tc>
          <w:tcPr>
            <w:tcW w:w="390" w:type="pct"/>
            <w:vAlign w:val="center"/>
          </w:tcPr>
          <w:p w14:paraId="66CE6A6D">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853.22</w:t>
            </w:r>
          </w:p>
        </w:tc>
        <w:tc>
          <w:tcPr>
            <w:tcW w:w="564" w:type="pct"/>
            <w:vAlign w:val="center"/>
          </w:tcPr>
          <w:p w14:paraId="0756200E">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96</w:t>
            </w:r>
          </w:p>
        </w:tc>
        <w:tc>
          <w:tcPr>
            <w:tcW w:w="716" w:type="pct"/>
            <w:vAlign w:val="center"/>
          </w:tcPr>
          <w:p w14:paraId="7717C753">
            <w:pPr>
              <w:jc w:val="center"/>
              <w:rPr>
                <w:rFonts w:hint="default" w:ascii="Times New Roman" w:hAnsi="Times New Roman" w:eastAsia="方正仿宋_GBK" w:cs="Times New Roman"/>
                <w:sz w:val="24"/>
                <w:szCs w:val="32"/>
                <w:vertAlign w:val="baseline"/>
                <w:lang w:val="en-US" w:eastAsia="zh-CN"/>
              </w:rPr>
            </w:pPr>
            <w:r>
              <w:rPr>
                <w:rFonts w:hint="eastAsia" w:ascii="Times New Roman" w:hAnsi="Times New Roman" w:eastAsia="方正仿宋_GBK" w:cs="Times New Roman"/>
                <w:sz w:val="24"/>
                <w:szCs w:val="32"/>
                <w:vertAlign w:val="baseline"/>
                <w:lang w:val="en-US" w:eastAsia="zh-CN"/>
              </w:rPr>
              <w:t>81909</w:t>
            </w:r>
          </w:p>
        </w:tc>
        <w:tc>
          <w:tcPr>
            <w:tcW w:w="1024" w:type="pct"/>
            <w:vMerge w:val="continue"/>
            <w:vAlign w:val="center"/>
          </w:tcPr>
          <w:p w14:paraId="7F102B70">
            <w:pPr>
              <w:jc w:val="center"/>
              <w:rPr>
                <w:rFonts w:hint="default" w:ascii="Times New Roman" w:hAnsi="Times New Roman" w:eastAsia="方正仿宋_GBK" w:cs="Times New Roman"/>
                <w:sz w:val="24"/>
                <w:szCs w:val="32"/>
                <w:vertAlign w:val="baseline"/>
                <w:lang w:val="en-US" w:eastAsia="zh-CN"/>
              </w:rPr>
            </w:pPr>
          </w:p>
        </w:tc>
        <w:tc>
          <w:tcPr>
            <w:tcW w:w="354" w:type="pct"/>
            <w:vMerge w:val="continue"/>
            <w:vAlign w:val="center"/>
          </w:tcPr>
          <w:p w14:paraId="3CA2EEED">
            <w:pPr>
              <w:jc w:val="center"/>
              <w:rPr>
                <w:rFonts w:hint="default" w:ascii="Times New Roman" w:hAnsi="Times New Roman" w:eastAsia="方正仿宋_GBK" w:cs="Times New Roman"/>
                <w:sz w:val="24"/>
                <w:szCs w:val="32"/>
                <w:vertAlign w:val="baseline"/>
                <w:lang w:val="en-US" w:eastAsia="zh-CN"/>
              </w:rPr>
            </w:pPr>
          </w:p>
        </w:tc>
      </w:tr>
    </w:tbl>
    <w:p w14:paraId="1425F0A0">
      <w:pPr>
        <w:keepNext w:val="0"/>
        <w:keepLines w:val="0"/>
        <w:pageBreakBefore w:val="0"/>
        <w:widowControl/>
        <w:kinsoku/>
        <w:wordWrap/>
        <w:overflowPunct w:val="0"/>
        <w:topLinePunct/>
        <w:autoSpaceDE w:val="0"/>
        <w:autoSpaceDN w:val="0"/>
        <w:bidi w:val="0"/>
        <w:adjustRightInd/>
        <w:spacing w:line="570" w:lineRule="exact"/>
        <w:rPr>
          <w:rFonts w:hint="default" w:ascii="Times New Roman" w:hAnsi="Times New Roman" w:cs="Times New Roman"/>
          <w:szCs w:val="24"/>
          <w:highlight w:val="none"/>
          <w:lang w:val="en-US" w:eastAsia="zh-CN"/>
        </w:rPr>
      </w:pPr>
      <w:r>
        <w:rPr>
          <w:rFonts w:hint="default" w:ascii="Times New Roman" w:hAnsi="Times New Roman" w:cs="Times New Roman"/>
          <w:szCs w:val="24"/>
          <w:highlight w:val="none"/>
          <w:lang w:val="en-US" w:eastAsia="zh-CN"/>
        </w:rPr>
        <w:t>报价为</w:t>
      </w:r>
      <w:r>
        <w:rPr>
          <w:rFonts w:hint="eastAsia" w:ascii="Times New Roman" w:hAnsi="Times New Roman" w:cs="Times New Roman"/>
          <w:szCs w:val="24"/>
          <w:highlight w:val="none"/>
          <w:lang w:val="en-US" w:eastAsia="zh-CN"/>
        </w:rPr>
        <w:t>不</w:t>
      </w:r>
      <w:r>
        <w:rPr>
          <w:rFonts w:hint="default" w:ascii="Times New Roman" w:hAnsi="Times New Roman" w:cs="Times New Roman"/>
          <w:szCs w:val="24"/>
          <w:highlight w:val="none"/>
          <w:lang w:val="en-US" w:eastAsia="zh-CN"/>
        </w:rPr>
        <w:t>含税包干价，包含但不限于设备、材料（主材及辅材）、安装、运输、卸载、差旅、管理、人工费、技术服务费、安全文明施工费、利润、税金（不含增值税）等完成本项目供应及安装所需的一切费用。</w:t>
      </w:r>
    </w:p>
    <w:p w14:paraId="0B468B35">
      <w:pPr>
        <w:keepNext w:val="0"/>
        <w:keepLines w:val="0"/>
        <w:pageBreakBefore w:val="0"/>
        <w:widowControl/>
        <w:kinsoku/>
        <w:wordWrap/>
        <w:overflowPunct w:val="0"/>
        <w:topLinePunct/>
        <w:autoSpaceDE w:val="0"/>
        <w:autoSpaceDN w:val="0"/>
        <w:bidi w:val="0"/>
        <w:adjustRightInd/>
        <w:spacing w:line="570" w:lineRule="exact"/>
        <w:ind w:firstLine="7560" w:firstLineChars="3600"/>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报价</w:t>
      </w:r>
      <w:r>
        <w:rPr>
          <w:rFonts w:hint="default" w:ascii="Times New Roman" w:hAnsi="Times New Roman" w:cs="Times New Roman"/>
          <w:szCs w:val="24"/>
          <w:lang w:val="en-US" w:eastAsia="zh-CN"/>
        </w:rPr>
        <w:t>人</w:t>
      </w:r>
      <w:r>
        <w:rPr>
          <w:rFonts w:hint="default" w:ascii="Times New Roman" w:hAnsi="Times New Roman" w:cs="Times New Roman" w:eastAsiaTheme="minorEastAsia"/>
          <w:szCs w:val="24"/>
        </w:rPr>
        <w:t xml:space="preserve">（盖章）： </w:t>
      </w:r>
    </w:p>
    <w:p w14:paraId="43C0C531">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联系人：</w:t>
      </w:r>
    </w:p>
    <w:p w14:paraId="21522644">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rPr>
      </w:pPr>
      <w:r>
        <w:rPr>
          <w:rFonts w:hint="default" w:ascii="Times New Roman" w:hAnsi="Times New Roman" w:cs="Times New Roman" w:eastAsiaTheme="minorEastAsia"/>
          <w:szCs w:val="24"/>
        </w:rPr>
        <w:t>联系电话：</w:t>
      </w:r>
    </w:p>
    <w:p w14:paraId="0CED1EA3">
      <w:pPr>
        <w:keepNext w:val="0"/>
        <w:keepLines w:val="0"/>
        <w:pageBreakBefore w:val="0"/>
        <w:widowControl w:val="0"/>
        <w:kinsoku/>
        <w:wordWrap/>
        <w:overflowPunct/>
        <w:topLinePunct w:val="0"/>
        <w:autoSpaceDE/>
        <w:autoSpaceDN/>
        <w:bidi w:val="0"/>
        <w:adjustRightInd/>
        <w:snapToGrid/>
        <w:spacing w:before="159" w:beforeLines="50" w:line="300" w:lineRule="exact"/>
        <w:ind w:firstLine="7560" w:firstLineChars="3600"/>
        <w:jc w:val="left"/>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rPr>
        <w:t>日期：</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 xml:space="preserve"> 年   月  </w:t>
      </w:r>
      <w:r>
        <w:rPr>
          <w:rFonts w:hint="default" w:ascii="Times New Roman" w:hAnsi="Times New Roman" w:cs="Times New Roman" w:eastAsiaTheme="minorEastAsia"/>
          <w:szCs w:val="24"/>
          <w:lang w:val="en-US" w:eastAsia="zh-CN"/>
        </w:rPr>
        <w:t xml:space="preserve"> </w:t>
      </w:r>
      <w:r>
        <w:rPr>
          <w:rFonts w:hint="default" w:ascii="Times New Roman" w:hAnsi="Times New Roman" w:cs="Times New Roman" w:eastAsiaTheme="minorEastAsia"/>
          <w:szCs w:val="24"/>
        </w:rPr>
        <w:t>日</w:t>
      </w:r>
    </w:p>
    <w:p w14:paraId="37AB9156">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p>
    <w:p w14:paraId="6D5B9C11">
      <w:pPr>
        <w:pStyle w:val="5"/>
        <w:spacing w:after="0" w:line="360" w:lineRule="exact"/>
        <w:ind w:left="0" w:leftChars="0" w:firstLine="0" w:firstLineChars="0"/>
        <w:jc w:val="left"/>
        <w:rPr>
          <w:rFonts w:hint="default" w:ascii="Times New Roman" w:hAnsi="Times New Roman" w:cs="Times New Roman" w:eastAsiaTheme="minorEastAsia"/>
          <w:b/>
          <w:bCs/>
          <w:kern w:val="2"/>
          <w:sz w:val="21"/>
          <w:szCs w:val="24"/>
          <w:lang w:val="en-US" w:eastAsia="zh-CN" w:bidi="ar-SA"/>
        </w:rPr>
      </w:pPr>
      <w:r>
        <w:rPr>
          <w:rFonts w:hint="default" w:ascii="Times New Roman" w:hAnsi="Times New Roman" w:cs="Times New Roman" w:eastAsiaTheme="minorEastAsia"/>
          <w:kern w:val="2"/>
          <w:sz w:val="21"/>
          <w:szCs w:val="24"/>
          <w:lang w:val="en-US" w:eastAsia="zh-CN" w:bidi="ar-SA"/>
        </w:rPr>
        <w:t>注：</w:t>
      </w:r>
      <w:r>
        <w:rPr>
          <w:rFonts w:hint="eastAsia" w:ascii="Times New Roman" w:hAnsi="Times New Roman" w:cs="Times New Roman" w:eastAsiaTheme="minorEastAsia"/>
          <w:b/>
          <w:bCs/>
          <w:kern w:val="2"/>
          <w:sz w:val="21"/>
          <w:szCs w:val="24"/>
          <w:lang w:val="en-US" w:eastAsia="zh-CN" w:bidi="ar-SA"/>
        </w:rPr>
        <w:t>1.</w:t>
      </w:r>
      <w:r>
        <w:rPr>
          <w:rFonts w:hint="default" w:ascii="Times New Roman" w:cs="Times New Roman" w:eastAsiaTheme="minorEastAsia"/>
          <w:b/>
          <w:bCs/>
          <w:kern w:val="2"/>
          <w:sz w:val="21"/>
          <w:szCs w:val="24"/>
          <w:lang w:val="en-US" w:eastAsia="zh-CN" w:bidi="ar-SA"/>
        </w:rPr>
        <w:t>本表仅适用于两家及以上报价单位评审并列第一的情形</w:t>
      </w:r>
      <w:r>
        <w:rPr>
          <w:rFonts w:hint="eastAsia" w:ascii="Times New Roman" w:cs="Times New Roman" w:eastAsiaTheme="minorEastAsia"/>
          <w:b/>
          <w:bCs/>
          <w:kern w:val="2"/>
          <w:sz w:val="21"/>
          <w:szCs w:val="24"/>
          <w:lang w:val="en-US" w:eastAsia="zh-CN" w:bidi="ar-SA"/>
        </w:rPr>
        <w:t>；需现场报价</w:t>
      </w:r>
      <w:r>
        <w:rPr>
          <w:rFonts w:hint="default" w:ascii="Times New Roman" w:cs="Times New Roman" w:eastAsiaTheme="minorEastAsia"/>
          <w:b/>
          <w:bCs/>
          <w:kern w:val="2"/>
          <w:sz w:val="21"/>
          <w:szCs w:val="24"/>
          <w:lang w:val="en-US" w:eastAsia="zh-CN" w:bidi="ar-SA"/>
        </w:rPr>
        <w:t>。</w:t>
      </w:r>
    </w:p>
    <w:p w14:paraId="602508C4">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szCs w:val="24"/>
          <w:lang w:val="en-US" w:eastAsia="zh-CN"/>
        </w:rPr>
      </w:pPr>
      <w:r>
        <w:rPr>
          <w:rFonts w:hint="eastAsia" w:ascii="Times New Roman" w:hAnsi="Times New Roman" w:cs="Times New Roman"/>
          <w:szCs w:val="24"/>
          <w:lang w:val="en-US" w:eastAsia="zh-CN"/>
        </w:rPr>
        <w:t>2.</w:t>
      </w:r>
      <w:r>
        <w:rPr>
          <w:rFonts w:hint="default" w:ascii="Times New Roman" w:hAnsi="Times New Roman" w:cs="Times New Roman" w:eastAsiaTheme="minorEastAsia"/>
          <w:szCs w:val="24"/>
          <w:lang w:val="en-US" w:eastAsia="zh-CN"/>
        </w:rPr>
        <w:t>报价单位按报价表格式进行报价，不允许对实质性内容进行修改，否则视为无效报价。</w:t>
      </w:r>
      <w:r>
        <w:rPr>
          <w:rFonts w:hint="default" w:ascii="Times New Roman" w:hAnsi="Times New Roman" w:cs="Times New Roman"/>
          <w:szCs w:val="24"/>
          <w:lang w:val="en-US" w:eastAsia="zh-CN"/>
        </w:rPr>
        <w:t xml:space="preserve"> </w:t>
      </w:r>
    </w:p>
    <w:p w14:paraId="3C447F60">
      <w:pPr>
        <w:keepNext w:val="0"/>
        <w:keepLines w:val="0"/>
        <w:pageBreakBefore w:val="0"/>
        <w:widowControl w:val="0"/>
        <w:kinsoku/>
        <w:wordWrap/>
        <w:overflowPunct/>
        <w:topLinePunct w:val="0"/>
        <w:autoSpaceDE/>
        <w:autoSpaceDN/>
        <w:bidi w:val="0"/>
        <w:adjustRightInd/>
        <w:snapToGrid/>
        <w:spacing w:line="420" w:lineRule="exact"/>
        <w:textAlignment w:val="auto"/>
        <w:rPr>
          <w:rFonts w:hint="default" w:ascii="Times New Roman" w:hAnsi="Times New Roman" w:cs="Times New Roman" w:eastAsiaTheme="minorEastAsia"/>
          <w:szCs w:val="24"/>
          <w:lang w:val="en-US" w:eastAsia="zh-CN"/>
        </w:rPr>
        <w:sectPr>
          <w:pgSz w:w="16838" w:h="11906" w:orient="landscape"/>
          <w:pgMar w:top="1587" w:right="2098" w:bottom="1474" w:left="1984" w:header="851" w:footer="1134" w:gutter="0"/>
          <w:pgNumType w:fmt="numberInDash"/>
          <w:cols w:space="0" w:num="1"/>
          <w:titlePg/>
          <w:rtlGutter w:val="0"/>
          <w:docGrid w:type="lines" w:linePitch="315" w:charSpace="0"/>
        </w:sectPr>
      </w:pPr>
    </w:p>
    <w:p w14:paraId="140A75B5">
      <w:pPr>
        <w:numPr>
          <w:ilvl w:val="255"/>
          <w:numId w:val="0"/>
        </w:numPr>
        <w:spacing w:line="600" w:lineRule="exact"/>
        <w:ind w:firstLine="3213"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仿宋" w:cs="Times New Roman"/>
          <w:b/>
          <w:bCs/>
          <w:color w:val="auto"/>
          <w:sz w:val="32"/>
          <w:szCs w:val="32"/>
          <w:highlight w:val="none"/>
          <w:lang w:val="en-US" w:eastAsia="zh-CN"/>
        </w:rPr>
        <w:t>四</w:t>
      </w:r>
      <w:r>
        <w:rPr>
          <w:rFonts w:hint="default" w:ascii="Times New Roman" w:hAnsi="Times New Roman" w:eastAsia="仿宋" w:cs="Times New Roman"/>
          <w:b/>
          <w:bCs/>
          <w:color w:val="auto"/>
          <w:sz w:val="32"/>
          <w:szCs w:val="32"/>
          <w:highlight w:val="none"/>
        </w:rPr>
        <w:t>、业绩证明材料</w:t>
      </w:r>
    </w:p>
    <w:p w14:paraId="0FDBA1B8">
      <w:pPr>
        <w:numPr>
          <w:ilvl w:val="255"/>
          <w:numId w:val="0"/>
        </w:numPr>
        <w:spacing w:line="360" w:lineRule="auto"/>
        <w:ind w:firstLine="560" w:firstLineChars="200"/>
        <w:jc w:val="left"/>
        <w:rPr>
          <w:rFonts w:hint="default" w:ascii="Times New Roman" w:hAnsi="Times New Roman" w:eastAsia="仿宋" w:cs="Times New Roman"/>
          <w:color w:val="auto"/>
          <w:sz w:val="28"/>
          <w:szCs w:val="28"/>
          <w:highlight w:val="none"/>
        </w:rPr>
      </w:pPr>
    </w:p>
    <w:p w14:paraId="11AB03C9">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lang w:val="en-US" w:eastAsia="zh-CN"/>
        </w:rPr>
        <w:t>2023年1月1日至今，申请人至少完成1个合</w:t>
      </w:r>
      <w:r>
        <w:rPr>
          <w:rFonts w:hint="default" w:ascii="Times New Roman" w:hAnsi="Times New Roman" w:cs="Times New Roman" w:eastAsiaTheme="minorEastAsia"/>
          <w:szCs w:val="24"/>
          <w:highlight w:val="none"/>
          <w:lang w:val="en-US" w:eastAsia="zh-CN"/>
        </w:rPr>
        <w:t>同金额不低于</w:t>
      </w:r>
      <w:r>
        <w:rPr>
          <w:rFonts w:hint="eastAsia" w:ascii="Times New Roman" w:hAnsi="Times New Roman" w:cs="Times New Roman"/>
          <w:szCs w:val="24"/>
          <w:highlight w:val="none"/>
          <w:lang w:val="en-US" w:eastAsia="zh-CN"/>
        </w:rPr>
        <w:t>10</w:t>
      </w:r>
      <w:r>
        <w:rPr>
          <w:rFonts w:hint="default" w:ascii="Times New Roman" w:hAnsi="Times New Roman" w:cs="Times New Roman" w:eastAsiaTheme="minorEastAsia"/>
          <w:szCs w:val="24"/>
          <w:highlight w:val="none"/>
          <w:lang w:val="en-US" w:eastAsia="zh-CN"/>
        </w:rPr>
        <w:t>万元的</w:t>
      </w:r>
      <w:r>
        <w:rPr>
          <w:rFonts w:hint="eastAsia" w:ascii="Times New Roman" w:hAnsi="Times New Roman" w:cs="Times New Roman"/>
          <w:szCs w:val="24"/>
          <w:highlight w:val="none"/>
          <w:lang w:val="en-US" w:eastAsia="zh-CN"/>
        </w:rPr>
        <w:t>铝合金方板吊顶</w:t>
      </w:r>
      <w:r>
        <w:rPr>
          <w:rFonts w:hint="default" w:ascii="Times New Roman" w:hAnsi="Times New Roman" w:cs="Times New Roman" w:eastAsiaTheme="minorEastAsia"/>
          <w:szCs w:val="24"/>
          <w:lang w:val="en-US" w:eastAsia="zh-CN"/>
        </w:rPr>
        <w:t>销售及安装业绩。</w:t>
      </w:r>
    </w:p>
    <w:p w14:paraId="2B3A47A8">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p>
    <w:p w14:paraId="2267E05B">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p>
    <w:p w14:paraId="00CCE24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p>
    <w:p w14:paraId="32E747CC">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default" w:ascii="Times New Roman" w:hAnsi="Times New Roman" w:cs="Times New Roman" w:eastAsiaTheme="minorEastAsia"/>
          <w:szCs w:val="24"/>
          <w:lang w:val="en-US" w:eastAsia="zh-CN"/>
        </w:rPr>
      </w:pPr>
      <w:r>
        <w:rPr>
          <w:rFonts w:hint="default" w:ascii="Times New Roman" w:hAnsi="Times New Roman" w:cs="Times New Roman" w:eastAsiaTheme="minorEastAsia"/>
          <w:szCs w:val="24"/>
          <w:lang w:val="en-US" w:eastAsia="zh-CN"/>
        </w:rPr>
        <w:t>注：业绩证明材料需提供类似业绩服务合同</w:t>
      </w:r>
      <w:r>
        <w:rPr>
          <w:rFonts w:hint="eastAsia" w:ascii="Times New Roman" w:hAnsi="Times New Roman" w:cs="Times New Roman"/>
          <w:szCs w:val="24"/>
          <w:lang w:val="en-US" w:eastAsia="zh-CN"/>
        </w:rPr>
        <w:t>复印件</w:t>
      </w:r>
      <w:r>
        <w:rPr>
          <w:rFonts w:hint="default" w:ascii="Times New Roman" w:hAnsi="Times New Roman" w:cs="Times New Roman" w:eastAsiaTheme="minorEastAsia"/>
          <w:szCs w:val="24"/>
          <w:lang w:val="en-US" w:eastAsia="zh-CN"/>
        </w:rPr>
        <w:t>及</w:t>
      </w:r>
      <w:r>
        <w:rPr>
          <w:rFonts w:hint="eastAsia" w:ascii="Times New Roman" w:hAnsi="Times New Roman" w:cs="Times New Roman"/>
          <w:szCs w:val="24"/>
          <w:lang w:val="en-US" w:eastAsia="zh-CN"/>
        </w:rPr>
        <w:t>结算发票</w:t>
      </w:r>
      <w:r>
        <w:rPr>
          <w:rFonts w:hint="default" w:ascii="Times New Roman" w:hAnsi="Times New Roman" w:cs="Times New Roman" w:eastAsiaTheme="minorEastAsia"/>
          <w:szCs w:val="24"/>
          <w:lang w:val="en-US" w:eastAsia="zh-CN"/>
        </w:rPr>
        <w:t>复印件并加盖报价人单位鲜章（原件携带备查）。</w:t>
      </w:r>
    </w:p>
    <w:p w14:paraId="3F1423C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28063CE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6EBE8F0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4FD30E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577586DE">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08B598BB">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0B0BF8A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F9F16A3">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5636EE61">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229EA812">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40FB7D0">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6BF5B437">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14E54D24">
      <w:pPr>
        <w:keepNext w:val="0"/>
        <w:keepLines w:val="0"/>
        <w:pageBreakBefore w:val="0"/>
        <w:widowControl w:val="0"/>
        <w:kinsoku/>
        <w:wordWrap/>
        <w:overflowPunct/>
        <w:topLinePunct w:val="0"/>
        <w:autoSpaceDE/>
        <w:autoSpaceDN/>
        <w:bidi w:val="0"/>
        <w:adjustRightInd/>
        <w:snapToGrid/>
        <w:spacing w:after="312" w:afterLines="100" w:line="360" w:lineRule="exact"/>
        <w:textAlignment w:val="auto"/>
        <w:rPr>
          <w:rFonts w:hint="default" w:ascii="Times New Roman" w:hAnsi="Times New Roman" w:eastAsia="方正小标宋_GBK" w:cs="Times New Roman"/>
          <w:sz w:val="28"/>
          <w:szCs w:val="28"/>
        </w:rPr>
      </w:pPr>
    </w:p>
    <w:p w14:paraId="68E1EC6E">
      <w:pPr>
        <w:numPr>
          <w:ilvl w:val="255"/>
          <w:numId w:val="0"/>
        </w:numPr>
        <w:spacing w:line="600" w:lineRule="exact"/>
        <w:ind w:firstLine="2800" w:firstLineChars="1000"/>
        <w:jc w:val="both"/>
        <w:rPr>
          <w:rFonts w:hint="default" w:ascii="Times New Roman" w:hAnsi="Times New Roman" w:eastAsia="仿宋" w:cs="Times New Roman"/>
          <w:b/>
          <w:bCs/>
          <w:color w:val="auto"/>
          <w:sz w:val="32"/>
          <w:szCs w:val="32"/>
          <w:highlight w:val="none"/>
        </w:rPr>
      </w:pPr>
      <w:r>
        <w:rPr>
          <w:rFonts w:hint="eastAsia" w:ascii="Times New Roman" w:hAnsi="Times New Roman" w:eastAsia="方正小标宋_GBK" w:cs="Times New Roman"/>
          <w:sz w:val="28"/>
          <w:szCs w:val="28"/>
          <w:lang w:val="en-US" w:eastAsia="zh-CN"/>
        </w:rPr>
        <w:t>五</w:t>
      </w:r>
      <w:r>
        <w:rPr>
          <w:rFonts w:hint="default" w:ascii="Times New Roman" w:hAnsi="Times New Roman" w:eastAsia="仿宋" w:cs="Times New Roman"/>
          <w:b/>
          <w:bCs/>
          <w:color w:val="auto"/>
          <w:sz w:val="32"/>
          <w:szCs w:val="32"/>
          <w:highlight w:val="none"/>
          <w:lang w:val="en-US" w:eastAsia="zh-CN"/>
        </w:rPr>
        <w:t xml:space="preserve">、 </w:t>
      </w:r>
      <w:r>
        <w:rPr>
          <w:rFonts w:hint="default" w:ascii="Times New Roman" w:hAnsi="Times New Roman" w:eastAsia="仿宋" w:cs="Times New Roman"/>
          <w:b/>
          <w:bCs/>
          <w:color w:val="auto"/>
          <w:sz w:val="32"/>
          <w:szCs w:val="32"/>
          <w:highlight w:val="none"/>
        </w:rPr>
        <w:t>承 诺 函</w:t>
      </w:r>
    </w:p>
    <w:p w14:paraId="6405D8BD">
      <w:pPr>
        <w:keepNext w:val="0"/>
        <w:keepLines w:val="0"/>
        <w:pageBreakBefore w:val="0"/>
        <w:widowControl w:val="0"/>
        <w:kinsoku/>
        <w:overflowPunct/>
        <w:topLinePunct w:val="0"/>
        <w:autoSpaceDE w:val="0"/>
        <w:autoSpaceDN/>
        <w:bidi w:val="0"/>
        <w:spacing w:line="410" w:lineRule="exact"/>
        <w:textAlignment w:val="auto"/>
        <w:rPr>
          <w:rFonts w:hint="default" w:ascii="Times New Roman" w:hAnsi="Times New Roman" w:eastAsia="宋体" w:cs="Times New Roman"/>
          <w:szCs w:val="21"/>
        </w:rPr>
      </w:pPr>
      <w:r>
        <w:rPr>
          <w:rFonts w:hint="default" w:ascii="Times New Roman" w:hAnsi="Times New Roman" w:cs="Times New Roman"/>
          <w:szCs w:val="21"/>
          <w:u w:val="single"/>
        </w:rPr>
        <w:t xml:space="preserve">                （采购人名称）</w:t>
      </w:r>
      <w:r>
        <w:rPr>
          <w:rFonts w:hint="default" w:ascii="Times New Roman" w:hAnsi="Times New Roman" w:eastAsia="宋体" w:cs="Times New Roman"/>
          <w:szCs w:val="21"/>
        </w:rPr>
        <w:t>：</w:t>
      </w:r>
    </w:p>
    <w:p w14:paraId="1100EC10">
      <w:pPr>
        <w:keepNext w:val="0"/>
        <w:keepLines w:val="0"/>
        <w:pageBreakBefore w:val="0"/>
        <w:widowControl w:val="0"/>
        <w:kinsoku/>
        <w:wordWrap w:val="0"/>
        <w:overflowPunct/>
        <w:topLinePunct w:val="0"/>
        <w:autoSpaceDE/>
        <w:autoSpaceDN/>
        <w:bidi w:val="0"/>
        <w:adjustRightInd w:val="0"/>
        <w:snapToGrid w:val="0"/>
        <w:spacing w:line="460" w:lineRule="exact"/>
        <w:ind w:firstLine="420" w:firstLineChars="200"/>
        <w:jc w:val="left"/>
        <w:textAlignment w:val="auto"/>
        <w:rPr>
          <w:rFonts w:hint="default" w:ascii="Times New Roman" w:hAnsi="Times New Roman" w:eastAsia="宋体" w:cs="Times New Roman"/>
          <w:bCs/>
          <w:szCs w:val="21"/>
        </w:rPr>
      </w:pPr>
      <w:r>
        <w:rPr>
          <w:rFonts w:hint="default" w:ascii="Times New Roman" w:hAnsi="Times New Roman" w:eastAsia="宋体" w:cs="Times New Roman"/>
          <w:szCs w:val="21"/>
        </w:rPr>
        <w:t>根据</w:t>
      </w:r>
      <w:r>
        <w:rPr>
          <w:rFonts w:hint="default" w:ascii="Times New Roman" w:hAnsi="Times New Roman" w:eastAsia="宋体" w:cs="Times New Roman"/>
          <w:szCs w:val="21"/>
          <w:u w:val="single"/>
          <w:lang w:val="en-US" w:eastAsia="zh-CN"/>
        </w:rPr>
        <w:t xml:space="preserve"> </w:t>
      </w:r>
      <w:r>
        <w:rPr>
          <w:rFonts w:hint="eastAsia" w:ascii="Times New Roman" w:hAnsi="Times New Roman" w:eastAsia="宋体" w:cs="Times New Roman"/>
          <w:szCs w:val="21"/>
          <w:u w:val="single"/>
          <w:lang w:val="en-US" w:eastAsia="zh-CN"/>
        </w:rPr>
        <w:t>国道350线广安枣山至武胜段公路改建工程养护工区、停车区铝合金方板吊顶采购及安装</w:t>
      </w:r>
      <w:r>
        <w:rPr>
          <w:rFonts w:hint="default" w:ascii="Times New Roman" w:hAnsi="Times New Roman" w:eastAsia="宋体" w:cs="Times New Roman"/>
          <w:szCs w:val="21"/>
        </w:rPr>
        <w:t>询价公告及相关补遗书（澄清公告）的规定及内容，</w:t>
      </w:r>
      <w:r>
        <w:rPr>
          <w:rFonts w:hint="default" w:ascii="Times New Roman" w:hAnsi="Times New Roman" w:eastAsia="宋体" w:cs="Times New Roman"/>
          <w:bCs/>
          <w:szCs w:val="21"/>
        </w:rPr>
        <w:t>我方自愿参与报价，对参与报价及中选后的履约过程承诺如下：</w:t>
      </w:r>
    </w:p>
    <w:p w14:paraId="0F90946F">
      <w:pPr>
        <w:keepNext w:val="0"/>
        <w:keepLines w:val="0"/>
        <w:pageBreakBefore w:val="0"/>
        <w:widowControl w:val="0"/>
        <w:numPr>
          <w:ilvl w:val="0"/>
          <w:numId w:val="2"/>
        </w:numPr>
        <w:kinsoku/>
        <w:overflowPunct/>
        <w:topLinePunct w:val="0"/>
        <w:autoSpaceDE/>
        <w:autoSpaceDN/>
        <w:bidi w:val="0"/>
        <w:spacing w:line="460" w:lineRule="exact"/>
        <w:ind w:firstLine="420" w:firstLineChars="20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我方完全接受询价公告要求。</w:t>
      </w:r>
    </w:p>
    <w:p w14:paraId="00F496F6">
      <w:pPr>
        <w:keepNext w:val="0"/>
        <w:keepLines w:val="0"/>
        <w:pageBreakBefore w:val="0"/>
        <w:widowControl w:val="0"/>
        <w:kinsoku/>
        <w:overflowPunct/>
        <w:topLinePunct w:val="0"/>
        <w:autoSpaceDE/>
        <w:autoSpaceDN/>
        <w:bidi w:val="0"/>
        <w:spacing w:line="460" w:lineRule="exac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2.我方承诺中选后不转包及违法分包。</w:t>
      </w:r>
    </w:p>
    <w:p w14:paraId="5076F776">
      <w:pPr>
        <w:keepNext w:val="0"/>
        <w:keepLines w:val="0"/>
        <w:pageBreakBefore w:val="0"/>
        <w:widowControl w:val="0"/>
        <w:kinsoku/>
        <w:overflowPunct/>
        <w:topLinePunct w:val="0"/>
        <w:autoSpaceDE/>
        <w:autoSpaceDN/>
        <w:bidi w:val="0"/>
        <w:spacing w:line="460" w:lineRule="exac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3.若我方中选，我方保证在规定的</w:t>
      </w:r>
      <w:r>
        <w:rPr>
          <w:rFonts w:hint="default" w:ascii="Times New Roman" w:hAnsi="Times New Roman" w:cs="Times New Roman"/>
          <w:bCs/>
          <w:szCs w:val="21"/>
        </w:rPr>
        <w:t>期限</w:t>
      </w:r>
      <w:r>
        <w:rPr>
          <w:rFonts w:hint="default" w:ascii="Times New Roman" w:hAnsi="Times New Roman" w:eastAsia="宋体" w:cs="Times New Roman"/>
          <w:bCs/>
          <w:szCs w:val="21"/>
        </w:rPr>
        <w:t>内完成</w:t>
      </w:r>
      <w:r>
        <w:rPr>
          <w:rFonts w:hint="default" w:ascii="Times New Roman" w:hAnsi="Times New Roman" w:cs="Times New Roman"/>
          <w:bCs/>
          <w:szCs w:val="21"/>
          <w:lang w:val="en-US" w:eastAsia="zh-CN"/>
        </w:rPr>
        <w:t>服务</w:t>
      </w:r>
      <w:r>
        <w:rPr>
          <w:rFonts w:hint="default" w:ascii="Times New Roman" w:hAnsi="Times New Roman" w:eastAsia="宋体" w:cs="Times New Roman"/>
          <w:bCs/>
          <w:szCs w:val="21"/>
        </w:rPr>
        <w:t>工作</w:t>
      </w:r>
      <w:r>
        <w:rPr>
          <w:rFonts w:hint="default" w:ascii="Times New Roman" w:hAnsi="Times New Roman" w:eastAsia="宋体" w:cs="Times New Roman"/>
          <w:szCs w:val="21"/>
          <w:lang w:val="zh-CN"/>
        </w:rPr>
        <w:t>。</w:t>
      </w:r>
      <w:r>
        <w:rPr>
          <w:rFonts w:hint="default" w:ascii="Times New Roman" w:hAnsi="Times New Roman" w:eastAsia="宋体" w:cs="Times New Roman"/>
          <w:bCs/>
          <w:szCs w:val="21"/>
        </w:rPr>
        <w:t>若逾期，我方自愿按合同规定的违约责任接受贵司处罚；</w:t>
      </w:r>
      <w:r>
        <w:rPr>
          <w:rFonts w:hint="default" w:ascii="Times New Roman" w:hAnsi="Times New Roman" w:cs="Times New Roman"/>
          <w:szCs w:val="21"/>
        </w:rPr>
        <w:t>合同履行期间，因我方原因发生的一切安全责任均由我方负责</w:t>
      </w:r>
      <w:r>
        <w:rPr>
          <w:rFonts w:hint="default" w:ascii="Times New Roman" w:hAnsi="Times New Roman" w:eastAsia="宋体" w:cs="Times New Roman"/>
          <w:bCs/>
          <w:szCs w:val="21"/>
        </w:rPr>
        <w:t>。</w:t>
      </w:r>
    </w:p>
    <w:p w14:paraId="570C4F3F">
      <w:pPr>
        <w:keepNext w:val="0"/>
        <w:keepLines w:val="0"/>
        <w:pageBreakBefore w:val="0"/>
        <w:widowControl w:val="0"/>
        <w:kinsoku/>
        <w:overflowPunct/>
        <w:topLinePunct w:val="0"/>
        <w:autoSpaceDE/>
        <w:autoSpaceDN/>
        <w:bidi w:val="0"/>
        <w:spacing w:line="460" w:lineRule="exact"/>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rPr>
        <w:t xml:space="preserve">    4.在</w:t>
      </w:r>
      <w:r>
        <w:rPr>
          <w:rFonts w:hint="default" w:ascii="Times New Roman" w:hAnsi="Times New Roman" w:cs="Times New Roman"/>
          <w:bCs/>
          <w:szCs w:val="21"/>
        </w:rPr>
        <w:t>合同履行过程中及履行完毕后</w:t>
      </w:r>
      <w:r>
        <w:rPr>
          <w:rFonts w:hint="default" w:ascii="Times New Roman" w:hAnsi="Times New Roman" w:eastAsia="宋体" w:cs="Times New Roman"/>
          <w:bCs/>
          <w:szCs w:val="21"/>
        </w:rPr>
        <w:t>，不以任何理由向你方申请合同以外的补偿。</w:t>
      </w:r>
    </w:p>
    <w:p w14:paraId="7E1AAF4B">
      <w:pPr>
        <w:keepNext w:val="0"/>
        <w:keepLines w:val="0"/>
        <w:pageBreakBefore w:val="0"/>
        <w:widowControl w:val="0"/>
        <w:kinsoku/>
        <w:overflowPunct/>
        <w:topLinePunct w:val="0"/>
        <w:autoSpaceDE/>
        <w:autoSpaceDN/>
        <w:bidi w:val="0"/>
        <w:spacing w:line="460" w:lineRule="exact"/>
        <w:ind w:firstLine="420" w:firstLineChars="200"/>
        <w:textAlignment w:val="auto"/>
        <w:rPr>
          <w:rFonts w:hint="default" w:ascii="Times New Roman" w:hAnsi="Times New Roman" w:eastAsia="仿宋" w:cs="Times New Roman"/>
          <w:bCs/>
          <w:sz w:val="28"/>
          <w:szCs w:val="28"/>
        </w:rPr>
      </w:pPr>
      <w:r>
        <w:rPr>
          <w:rFonts w:hint="default" w:ascii="Times New Roman" w:hAnsi="Times New Roman" w:eastAsia="宋体" w:cs="Times New Roman"/>
          <w:bCs/>
          <w:szCs w:val="21"/>
        </w:rPr>
        <w:t>5.经</w:t>
      </w:r>
      <w:r>
        <w:rPr>
          <w:rFonts w:hint="default" w:ascii="Times New Roman" w:hAnsi="Times New Roman" w:eastAsia="宋体" w:cs="Times New Roman"/>
          <w:bCs/>
          <w:szCs w:val="21"/>
          <w:lang w:eastAsia="zh-CN"/>
        </w:rPr>
        <w:t>我</w:t>
      </w:r>
      <w:r>
        <w:rPr>
          <w:rFonts w:hint="default" w:ascii="Times New Roman" w:hAnsi="Times New Roman" w:eastAsia="宋体" w:cs="Times New Roman"/>
          <w:bCs/>
          <w:szCs w:val="21"/>
        </w:rPr>
        <w:t>单位认真核查，</w:t>
      </w:r>
      <w:r>
        <w:rPr>
          <w:rFonts w:hint="default" w:ascii="Times New Roman" w:hAnsi="Times New Roman" w:cs="Times New Roman"/>
          <w:bCs/>
          <w:szCs w:val="21"/>
        </w:rPr>
        <w:t>我单位近三年内未发生过质量安全责任事故，生产安全责任事故和不良行为记录，无违法违规行为和被有关部门处罚且未在投标禁入期，且承诺我单位现任法定代表人</w:t>
      </w:r>
      <w:r>
        <w:rPr>
          <w:rFonts w:hint="default" w:ascii="Times New Roman" w:hAnsi="Times New Roman" w:eastAsia="宋体" w:cs="Times New Roman"/>
          <w:sz w:val="21"/>
          <w:szCs w:val="21"/>
          <w:lang w:eastAsia="zh-CN"/>
        </w:rPr>
        <w:t>（或负责人）</w:t>
      </w:r>
      <w:r>
        <w:rPr>
          <w:rFonts w:hint="default" w:ascii="Times New Roman" w:hAnsi="Times New Roman" w:cs="Times New Roman"/>
          <w:bCs/>
          <w:szCs w:val="21"/>
        </w:rPr>
        <w:t>，姓名：</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u w:val="single"/>
          <w:lang w:val="en-US" w:eastAsia="zh-CN"/>
        </w:rPr>
        <w:t xml:space="preserve"> </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rPr>
        <w:t>，</w:t>
      </w:r>
      <w:r>
        <w:rPr>
          <w:rFonts w:hint="default" w:ascii="Times New Roman" w:hAnsi="Times New Roman" w:cs="Times New Roman"/>
          <w:bCs/>
          <w:szCs w:val="21"/>
        </w:rPr>
        <w:t>身份证号</w:t>
      </w:r>
      <w:r>
        <w:rPr>
          <w:rFonts w:hint="default" w:ascii="Times New Roman" w:hAnsi="Times New Roman" w:eastAsia="仿宋" w:cs="Times New Roman"/>
          <w:bCs/>
          <w:sz w:val="28"/>
          <w:szCs w:val="28"/>
        </w:rPr>
        <w:t>：</w:t>
      </w:r>
      <w:r>
        <w:rPr>
          <w:rFonts w:hint="default" w:ascii="Times New Roman" w:hAnsi="Times New Roman" w:eastAsia="仿宋" w:cs="Times New Roman"/>
          <w:bCs/>
          <w:sz w:val="28"/>
          <w:szCs w:val="28"/>
          <w:u w:val="single"/>
        </w:rPr>
        <w:t xml:space="preserve">            </w:t>
      </w:r>
      <w:r>
        <w:rPr>
          <w:rFonts w:hint="default" w:ascii="Times New Roman" w:hAnsi="Times New Roman" w:eastAsia="仿宋" w:cs="Times New Roman"/>
          <w:bCs/>
          <w:sz w:val="28"/>
          <w:szCs w:val="28"/>
          <w:u w:val="none"/>
          <w:lang w:eastAsia="zh-CN"/>
        </w:rPr>
        <w:t>；</w:t>
      </w:r>
      <w:r>
        <w:rPr>
          <w:rFonts w:hint="default" w:ascii="Times New Roman" w:hAnsi="Times New Roman" w:cs="Times New Roman"/>
          <w:bCs/>
          <w:szCs w:val="21"/>
        </w:rPr>
        <w:t>近三年无行贿行为或行贿犯罪记录。</w:t>
      </w:r>
    </w:p>
    <w:p w14:paraId="4DD2A100">
      <w:pPr>
        <w:keepNext w:val="0"/>
        <w:keepLines w:val="0"/>
        <w:pageBreakBefore w:val="0"/>
        <w:widowControl w:val="0"/>
        <w:kinsoku/>
        <w:overflowPunct/>
        <w:topLinePunct w:val="0"/>
        <w:autoSpaceDE/>
        <w:autoSpaceDN/>
        <w:bidi w:val="0"/>
        <w:spacing w:line="460" w:lineRule="exact"/>
        <w:ind w:firstLine="420" w:firstLineChars="200"/>
        <w:textAlignment w:val="auto"/>
        <w:rPr>
          <w:rFonts w:hint="default" w:ascii="Times New Roman" w:hAnsi="Times New Roman" w:eastAsia="宋体" w:cs="Times New Roman"/>
          <w:bCs/>
          <w:szCs w:val="21"/>
        </w:rPr>
      </w:pPr>
      <w:r>
        <w:rPr>
          <w:rFonts w:hint="default" w:ascii="Times New Roman" w:hAnsi="Times New Roman" w:cs="Times New Roman"/>
          <w:bCs/>
          <w:szCs w:val="21"/>
        </w:rPr>
        <w:t>6</w:t>
      </w:r>
      <w:r>
        <w:rPr>
          <w:rFonts w:hint="default" w:ascii="Times New Roman" w:hAnsi="Times New Roman" w:eastAsia="宋体" w:cs="Times New Roman"/>
          <w:bCs/>
          <w:szCs w:val="21"/>
        </w:rPr>
        <w:t>.</w:t>
      </w:r>
      <w:r>
        <w:rPr>
          <w:rFonts w:hint="default" w:ascii="Times New Roman" w:hAnsi="Times New Roman" w:cs="Times New Roman"/>
        </w:rPr>
        <w:t>由于工程变更、征地拆迁、不可抗力等非我方原因造成的工期延误，工期相应顺延。我方不得因此要求贵方增加或赔偿任何费用。</w:t>
      </w:r>
    </w:p>
    <w:p w14:paraId="68B87012">
      <w:pPr>
        <w:keepNext w:val="0"/>
        <w:keepLines w:val="0"/>
        <w:pageBreakBefore w:val="0"/>
        <w:widowControl w:val="0"/>
        <w:kinsoku/>
        <w:overflowPunct/>
        <w:topLinePunct w:val="0"/>
        <w:autoSpaceDE/>
        <w:autoSpaceDN/>
        <w:bidi w:val="0"/>
        <w:spacing w:line="460" w:lineRule="exact"/>
        <w:ind w:firstLine="420" w:firstLineChars="200"/>
        <w:textAlignment w:val="auto"/>
        <w:rPr>
          <w:rFonts w:hint="default" w:ascii="Times New Roman" w:hAnsi="Times New Roman" w:eastAsia="宋体" w:cs="Times New Roman"/>
          <w:szCs w:val="21"/>
        </w:rPr>
      </w:pPr>
      <w:r>
        <w:rPr>
          <w:rFonts w:hint="default" w:ascii="Times New Roman" w:hAnsi="Times New Roman" w:cs="Times New Roman"/>
          <w:bCs/>
          <w:szCs w:val="21"/>
        </w:rPr>
        <w:t>7.</w:t>
      </w:r>
      <w:r>
        <w:rPr>
          <w:rFonts w:hint="default" w:ascii="Times New Roman" w:hAnsi="Times New Roman" w:eastAsia="宋体" w:cs="Times New Roman"/>
          <w:bCs/>
          <w:szCs w:val="21"/>
        </w:rPr>
        <w:t>我方对所递交的报价资料内容完整性、真实性、准确性负责。</w:t>
      </w:r>
    </w:p>
    <w:p w14:paraId="726E53D8">
      <w:pPr>
        <w:keepNext w:val="0"/>
        <w:keepLines w:val="0"/>
        <w:pageBreakBefore w:val="0"/>
        <w:widowControl w:val="0"/>
        <w:kinsoku/>
        <w:overflowPunct/>
        <w:topLinePunct w:val="0"/>
        <w:autoSpaceDE/>
        <w:autoSpaceDN/>
        <w:bidi w:val="0"/>
        <w:spacing w:line="460" w:lineRule="exact"/>
        <w:ind w:right="-199" w:rightChars="-95" w:firstLine="420"/>
        <w:textAlignment w:val="auto"/>
        <w:rPr>
          <w:rFonts w:hint="default" w:ascii="Times New Roman" w:hAnsi="Times New Roman" w:eastAsia="宋体" w:cs="Times New Roman"/>
          <w:bCs/>
          <w:szCs w:val="21"/>
        </w:rPr>
      </w:pPr>
      <w:r>
        <w:rPr>
          <w:rFonts w:hint="default" w:ascii="Times New Roman" w:hAnsi="Times New Roman" w:eastAsia="宋体" w:cs="Times New Roman"/>
          <w:bCs/>
          <w:szCs w:val="21"/>
          <w:lang w:val="en-US" w:eastAsia="zh-CN"/>
        </w:rPr>
        <w:t>8</w:t>
      </w:r>
      <w:r>
        <w:rPr>
          <w:rFonts w:hint="default" w:ascii="Times New Roman" w:hAnsi="Times New Roman" w:eastAsia="宋体" w:cs="Times New Roman"/>
          <w:bCs/>
          <w:szCs w:val="21"/>
        </w:rPr>
        <w:t>.若我方虚假承诺，将自行承担由此带来的一切后果，在合同签订前任何时候采购人发现我方提供的报价资料为虚假资料，则自愿取消中选资格；合同履行期间发现我方提供的资料为虚假资料，则自愿被你方纳入不良行为记录名单，赔偿你方一切损失，并接受相关行政处罚等。</w:t>
      </w:r>
    </w:p>
    <w:p w14:paraId="29601144">
      <w:pPr>
        <w:keepNext w:val="0"/>
        <w:keepLines w:val="0"/>
        <w:pageBreakBefore w:val="0"/>
        <w:widowControl w:val="0"/>
        <w:kinsoku/>
        <w:overflowPunct/>
        <w:topLinePunct w:val="0"/>
        <w:autoSpaceDE w:val="0"/>
        <w:autoSpaceDN/>
        <w:bidi w:val="0"/>
        <w:spacing w:line="410" w:lineRule="exact"/>
        <w:textAlignment w:val="auto"/>
        <w:rPr>
          <w:rFonts w:hint="default" w:ascii="Times New Roman" w:hAnsi="Times New Roman" w:eastAsia="宋体" w:cs="Times New Roman"/>
          <w:szCs w:val="21"/>
        </w:rPr>
      </w:pPr>
    </w:p>
    <w:p w14:paraId="280D4492">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rPr>
      </w:pPr>
    </w:p>
    <w:p w14:paraId="6EC2F3F0">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报 价 人（盖单位章）：</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 xml:space="preserve"> </w:t>
      </w:r>
    </w:p>
    <w:p w14:paraId="0EFE0E40">
      <w:pPr>
        <w:keepNext w:val="0"/>
        <w:keepLines w:val="0"/>
        <w:pageBreakBefore w:val="0"/>
        <w:widowControl w:val="0"/>
        <w:kinsoku/>
        <w:wordWrap/>
        <w:overflowPunct/>
        <w:topLinePunct w:val="0"/>
        <w:autoSpaceDE w:val="0"/>
        <w:autoSpaceDN/>
        <w:bidi w:val="0"/>
        <w:adjustRightInd/>
        <w:snapToGrid/>
        <w:spacing w:line="480" w:lineRule="exac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法定代表人</w:t>
      </w:r>
    </w:p>
    <w:p w14:paraId="0838FE67">
      <w:pPr>
        <w:keepNext w:val="0"/>
        <w:keepLines w:val="0"/>
        <w:pageBreakBefore w:val="0"/>
        <w:widowControl w:val="0"/>
        <w:kinsoku/>
        <w:wordWrap/>
        <w:overflowPunct/>
        <w:topLinePunct w:val="0"/>
        <w:autoSpaceDE w:val="0"/>
        <w:autoSpaceDN/>
        <w:bidi w:val="0"/>
        <w:adjustRightInd/>
        <w:snapToGrid/>
        <w:spacing w:line="480" w:lineRule="exact"/>
        <w:ind w:firstLine="3990" w:firstLineChars="1900"/>
        <w:textAlignment w:val="auto"/>
        <w:rPr>
          <w:rFonts w:hint="default" w:ascii="Times New Roman" w:hAnsi="Times New Roman" w:eastAsia="宋体" w:cs="Times New Roman"/>
          <w:szCs w:val="21"/>
          <w:u w:val="single"/>
        </w:rPr>
      </w:pPr>
      <w:r>
        <w:rPr>
          <w:rFonts w:hint="default" w:ascii="Times New Roman" w:hAnsi="Times New Roman" w:eastAsia="宋体" w:cs="Times New Roman"/>
          <w:szCs w:val="21"/>
        </w:rPr>
        <w:t>或</w:t>
      </w:r>
      <w:r>
        <w:rPr>
          <w:rFonts w:hint="default" w:ascii="Times New Roman" w:hAnsi="Times New Roman" w:cs="Times New Roman"/>
          <w:szCs w:val="21"/>
        </w:rPr>
        <w:t>其</w:t>
      </w:r>
      <w:r>
        <w:rPr>
          <w:rFonts w:hint="default" w:ascii="Times New Roman" w:hAnsi="Times New Roman" w:eastAsia="宋体" w:cs="Times New Roman"/>
          <w:szCs w:val="21"/>
        </w:rPr>
        <w:t>授权代理人（签字）：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cs="Times New Roman"/>
          <w:szCs w:val="21"/>
          <w:u w:val="single"/>
          <w:lang w:val="en-US" w:eastAsia="zh-CN"/>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p>
    <w:p w14:paraId="4B33D163">
      <w:pPr>
        <w:keepNext w:val="0"/>
        <w:keepLines w:val="0"/>
        <w:pageBreakBefore w:val="0"/>
        <w:widowControl w:val="0"/>
        <w:kinsoku/>
        <w:wordWrap/>
        <w:overflowPunct/>
        <w:topLinePunct w:val="0"/>
        <w:autoSpaceDE w:val="0"/>
        <w:autoSpaceDN/>
        <w:bidi w:val="0"/>
        <w:adjustRightInd/>
        <w:snapToGrid/>
        <w:spacing w:line="520" w:lineRule="exact"/>
        <w:jc w:val="center"/>
        <w:textAlignment w:val="auto"/>
        <w:rPr>
          <w:rFonts w:hint="default" w:ascii="Times New Roman" w:hAnsi="Times New Roman" w:eastAsia="宋体" w:cs="Times New Roman"/>
          <w:szCs w:val="21"/>
        </w:rPr>
      </w:pP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月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  日</w:t>
      </w:r>
    </w:p>
    <w:p w14:paraId="7A6B943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sz w:val="28"/>
          <w:szCs w:val="28"/>
          <w:lang w:val="en-US" w:eastAsia="zh-CN"/>
        </w:rPr>
      </w:pPr>
      <w:r>
        <w:rPr>
          <w:rFonts w:hint="default" w:ascii="Times New Roman" w:hAnsi="Times New Roman" w:eastAsia="宋体" w:cs="Times New Roman"/>
          <w:b/>
          <w:bCs/>
          <w:szCs w:val="21"/>
        </w:rPr>
        <w:t>注：本承诺函内容不得删改，否则按无效报价处理。</w:t>
      </w:r>
    </w:p>
    <w:p w14:paraId="29BC0A38">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Times New Roman" w:hAnsi="Times New Roman" w:eastAsia="方正小标宋_GBK" w:cs="Times New Roman"/>
          <w:b/>
          <w:bCs/>
          <w:sz w:val="36"/>
          <w:szCs w:val="36"/>
          <w:lang w:eastAsia="zh-CN"/>
        </w:rPr>
      </w:pPr>
      <w:r>
        <w:rPr>
          <w:rFonts w:hint="default" w:ascii="Times New Roman" w:hAnsi="Times New Roman" w:eastAsia="方正小标宋_GBK" w:cs="Times New Roman"/>
          <w:sz w:val="28"/>
          <w:szCs w:val="28"/>
          <w:lang w:val="en-US" w:eastAsia="zh-CN"/>
        </w:rPr>
        <w:t>附件2</w:t>
      </w:r>
    </w:p>
    <w:p w14:paraId="582E4D25">
      <w:pPr>
        <w:pStyle w:val="2"/>
        <w:jc w:val="center"/>
        <w:rPr>
          <w:rFonts w:hint="default" w:ascii="Times New Roman" w:hAnsi="Times New Roman" w:cs="Times New Roman"/>
          <w:b w:val="0"/>
          <w:bCs w:val="0"/>
          <w:lang w:val="en-US" w:eastAsia="zh-CN"/>
        </w:rPr>
      </w:pPr>
      <w:r>
        <w:rPr>
          <w:rFonts w:hint="eastAsia" w:ascii="Times New Roman" w:hAnsi="Times New Roman" w:eastAsia="方正小标宋_GBK" w:cs="Times New Roman"/>
          <w:b w:val="0"/>
          <w:bCs w:val="0"/>
          <w:sz w:val="44"/>
          <w:szCs w:val="44"/>
          <w:lang w:val="en-US" w:eastAsia="zh-CN"/>
        </w:rPr>
        <w:t>国道350线广安枣山至武胜段公路改建工程养护工区、停车区铝合金方板吊顶采购及安装</w:t>
      </w:r>
    </w:p>
    <w:p w14:paraId="35AF4F6D">
      <w:pPr>
        <w:rPr>
          <w:rFonts w:hint="default" w:ascii="Times New Roman" w:hAnsi="Times New Roman" w:cs="Times New Roman"/>
          <w:lang w:val="en-US" w:eastAsia="zh-CN"/>
        </w:rPr>
      </w:pPr>
    </w:p>
    <w:p w14:paraId="3A193070">
      <w:pPr>
        <w:rPr>
          <w:rFonts w:hint="default" w:ascii="Times New Roman" w:hAnsi="Times New Roman" w:cs="Times New Roman"/>
          <w:lang w:val="en-US" w:eastAsia="zh-CN"/>
        </w:rPr>
      </w:pPr>
    </w:p>
    <w:p w14:paraId="21CFFEAF">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72"/>
          <w:szCs w:val="72"/>
          <w:highlight w:val="none"/>
        </w:rPr>
      </w:pPr>
    </w:p>
    <w:p w14:paraId="5856ADB1">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84"/>
          <w:szCs w:val="84"/>
          <w:highlight w:val="none"/>
        </w:rPr>
      </w:pPr>
      <w:r>
        <w:rPr>
          <w:rFonts w:hint="default" w:ascii="Times New Roman" w:hAnsi="Times New Roman" w:eastAsia="仿宋_GB2312" w:cs="Times New Roman"/>
          <w:b/>
          <w:bCs/>
          <w:color w:val="auto"/>
          <w:sz w:val="72"/>
          <w:szCs w:val="72"/>
          <w:highlight w:val="none"/>
        </w:rPr>
        <w:t>合</w:t>
      </w:r>
      <w:r>
        <w:rPr>
          <w:rFonts w:hint="default" w:ascii="Times New Roman" w:hAnsi="Times New Roman" w:eastAsia="仿宋_GB2312" w:cs="Times New Roman"/>
          <w:b/>
          <w:bCs/>
          <w:color w:val="auto"/>
          <w:sz w:val="72"/>
          <w:szCs w:val="72"/>
          <w:highlight w:val="none"/>
          <w:lang w:val="en-US" w:eastAsia="zh-CN"/>
        </w:rPr>
        <w:t xml:space="preserve"> </w:t>
      </w:r>
      <w:r>
        <w:rPr>
          <w:rFonts w:hint="default" w:ascii="Times New Roman" w:hAnsi="Times New Roman" w:eastAsia="仿宋_GB2312" w:cs="Times New Roman"/>
          <w:b/>
          <w:bCs/>
          <w:color w:val="auto"/>
          <w:sz w:val="72"/>
          <w:szCs w:val="72"/>
          <w:highlight w:val="none"/>
        </w:rPr>
        <w:t>同</w:t>
      </w:r>
    </w:p>
    <w:p w14:paraId="0F9ACB4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仿宋_GB2312" w:cs="Times New Roman"/>
          <w:b/>
          <w:bCs/>
          <w:color w:val="auto"/>
          <w:sz w:val="44"/>
          <w:szCs w:val="44"/>
          <w:highlight w:val="none"/>
          <w:lang w:eastAsia="zh-CN"/>
        </w:rPr>
      </w:pPr>
    </w:p>
    <w:p w14:paraId="40520194">
      <w:pPr>
        <w:ind w:left="1653" w:leftChars="314" w:hanging="994" w:hangingChars="300"/>
        <w:rPr>
          <w:rFonts w:hint="default" w:ascii="Times New Roman" w:hAnsi="Times New Roman" w:eastAsia="仿宋_GB2312" w:cs="Times New Roman"/>
          <w:b/>
          <w:bCs/>
          <w:color w:val="auto"/>
          <w:sz w:val="33"/>
          <w:szCs w:val="33"/>
          <w:highlight w:val="none"/>
        </w:rPr>
      </w:pPr>
    </w:p>
    <w:p w14:paraId="1A906C1F">
      <w:pPr>
        <w:ind w:left="1653" w:leftChars="314" w:hanging="994" w:hangingChars="300"/>
        <w:rPr>
          <w:rFonts w:hint="default" w:ascii="Times New Roman" w:hAnsi="Times New Roman" w:eastAsia="仿宋_GB2312" w:cs="Times New Roman"/>
          <w:b/>
          <w:bCs/>
          <w:color w:val="auto"/>
          <w:sz w:val="33"/>
          <w:szCs w:val="33"/>
          <w:highlight w:val="none"/>
        </w:rPr>
      </w:pPr>
    </w:p>
    <w:p w14:paraId="29F2E314">
      <w:pPr>
        <w:rPr>
          <w:rFonts w:hint="default" w:ascii="Times New Roman" w:hAnsi="Times New Roman" w:eastAsia="仿宋_GB2312" w:cs="Times New Roman"/>
          <w:b/>
          <w:bCs/>
          <w:color w:val="auto"/>
          <w:sz w:val="33"/>
          <w:szCs w:val="33"/>
          <w:highlight w:val="none"/>
        </w:rPr>
      </w:pPr>
    </w:p>
    <w:p w14:paraId="31E60374">
      <w:pPr>
        <w:pStyle w:val="4"/>
        <w:rPr>
          <w:rFonts w:hint="default" w:ascii="Times New Roman" w:hAnsi="Times New Roman" w:cs="Times New Roman"/>
        </w:rPr>
      </w:pPr>
    </w:p>
    <w:p w14:paraId="196C3F45">
      <w:pPr>
        <w:pStyle w:val="12"/>
        <w:jc w:val="both"/>
        <w:rPr>
          <w:rFonts w:hint="default" w:ascii="Times New Roman" w:hAnsi="Times New Roman" w:cs="Times New Roman"/>
        </w:rPr>
      </w:pPr>
    </w:p>
    <w:p w14:paraId="5E7537B4">
      <w:pPr>
        <w:rPr>
          <w:rFonts w:hint="default" w:ascii="Times New Roman" w:hAnsi="Times New Roman" w:cs="Times New Roman"/>
        </w:rPr>
      </w:pPr>
    </w:p>
    <w:p w14:paraId="39DC0E8C">
      <w:pPr>
        <w:rPr>
          <w:rFonts w:hint="default" w:ascii="Times New Roman" w:hAnsi="Times New Roman" w:cs="Times New Roman"/>
        </w:rPr>
      </w:pPr>
    </w:p>
    <w:p w14:paraId="438EB7D1">
      <w:pPr>
        <w:rPr>
          <w:rFonts w:hint="default" w:ascii="Times New Roman" w:hAnsi="Times New Roman" w:cs="Times New Roman"/>
        </w:rPr>
      </w:pPr>
    </w:p>
    <w:p w14:paraId="6FC0DB25">
      <w:pPr>
        <w:keepNext w:val="0"/>
        <w:keepLines w:val="0"/>
        <w:pageBreakBefore w:val="0"/>
        <w:widowControl w:val="0"/>
        <w:kinsoku/>
        <w:wordWrap/>
        <w:overflowPunct/>
        <w:topLinePunct w:val="0"/>
        <w:autoSpaceDE/>
        <w:autoSpaceDN/>
        <w:bidi w:val="0"/>
        <w:adjustRightInd/>
        <w:snapToGrid/>
        <w:spacing w:line="360" w:lineRule="auto"/>
        <w:ind w:left="1652" w:leftChars="471" w:hanging="663" w:hangingChars="200"/>
        <w:textAlignment w:val="auto"/>
        <w:rPr>
          <w:rFonts w:hint="default" w:ascii="Times New Roman" w:hAnsi="Times New Roman" w:eastAsia="仿宋_GB2312" w:cs="Times New Roman"/>
          <w:b/>
          <w:bCs/>
          <w:color w:val="auto"/>
          <w:sz w:val="33"/>
          <w:szCs w:val="33"/>
          <w:highlight w:val="none"/>
          <w:lang w:val="en-US" w:eastAsia="zh-CN"/>
        </w:rPr>
      </w:pPr>
      <w:r>
        <w:rPr>
          <w:rFonts w:hint="default" w:ascii="Times New Roman" w:hAnsi="Times New Roman" w:eastAsia="仿宋_GB2312" w:cs="Times New Roman"/>
          <w:b/>
          <w:bCs/>
          <w:color w:val="auto"/>
          <w:sz w:val="33"/>
          <w:szCs w:val="33"/>
          <w:highlight w:val="none"/>
        </w:rPr>
        <w:t>甲方</w:t>
      </w:r>
      <w:r>
        <w:rPr>
          <w:rFonts w:hint="default" w:ascii="Times New Roman" w:hAnsi="Times New Roman" w:eastAsia="仿宋_GB2312" w:cs="Times New Roman"/>
          <w:b/>
          <w:bCs/>
          <w:color w:val="auto"/>
          <w:sz w:val="33"/>
          <w:szCs w:val="33"/>
          <w:highlight w:val="none"/>
          <w:lang w:eastAsia="zh-CN"/>
        </w:rPr>
        <w:t>：</w:t>
      </w:r>
      <w:r>
        <w:rPr>
          <w:rFonts w:hint="default" w:ascii="Times New Roman" w:hAnsi="Times New Roman" w:eastAsia="仿宋_GB2312" w:cs="Times New Roman"/>
          <w:b/>
          <w:bCs/>
          <w:sz w:val="33"/>
          <w:szCs w:val="33"/>
          <w:u w:val="single"/>
          <w:lang w:val="en-US" w:eastAsia="zh-CN"/>
        </w:rPr>
        <w:t xml:space="preserve">                               </w:t>
      </w:r>
      <w:r>
        <w:rPr>
          <w:rFonts w:hint="default" w:ascii="Times New Roman" w:hAnsi="Times New Roman" w:eastAsia="仿宋_GB2312" w:cs="Times New Roman"/>
          <w:b/>
          <w:bCs/>
          <w:color w:val="auto"/>
          <w:sz w:val="33"/>
          <w:szCs w:val="33"/>
          <w:highlight w:val="none"/>
          <w:u w:val="none"/>
        </w:rPr>
        <w:t xml:space="preserve">     </w:t>
      </w:r>
    </w:p>
    <w:p w14:paraId="08A7BA11">
      <w:pPr>
        <w:keepNext w:val="0"/>
        <w:keepLines w:val="0"/>
        <w:pageBreakBefore w:val="0"/>
        <w:widowControl w:val="0"/>
        <w:kinsoku/>
        <w:wordWrap/>
        <w:overflowPunct/>
        <w:topLinePunct w:val="0"/>
        <w:autoSpaceDE/>
        <w:autoSpaceDN/>
        <w:bidi w:val="0"/>
        <w:adjustRightInd/>
        <w:snapToGrid/>
        <w:spacing w:line="360" w:lineRule="auto"/>
        <w:ind w:firstLine="994" w:firstLineChars="300"/>
        <w:textAlignment w:val="auto"/>
        <w:rPr>
          <w:rFonts w:hint="default" w:ascii="Times New Roman" w:hAnsi="Times New Roman" w:eastAsia="仿宋_GB2312" w:cs="Times New Roman"/>
          <w:b/>
          <w:bCs/>
          <w:color w:val="auto"/>
          <w:sz w:val="33"/>
          <w:szCs w:val="33"/>
          <w:highlight w:val="none"/>
          <w:u w:val="none"/>
        </w:rPr>
      </w:pPr>
      <w:r>
        <w:rPr>
          <w:rFonts w:hint="default" w:ascii="Times New Roman" w:hAnsi="Times New Roman" w:eastAsia="仿宋_GB2312" w:cs="Times New Roman"/>
          <w:b/>
          <w:bCs/>
          <w:color w:val="auto"/>
          <w:sz w:val="33"/>
          <w:szCs w:val="33"/>
          <w:highlight w:val="none"/>
        </w:rPr>
        <w:t>乙方：</w:t>
      </w:r>
      <w:r>
        <w:rPr>
          <w:rFonts w:hint="default" w:ascii="Times New Roman" w:hAnsi="Times New Roman" w:eastAsia="仿宋_GB2312" w:cs="Times New Roman"/>
          <w:b/>
          <w:bCs/>
          <w:color w:val="auto"/>
          <w:sz w:val="33"/>
          <w:szCs w:val="33"/>
          <w:highlight w:val="none"/>
          <w:u w:val="single"/>
          <w:lang w:val="en-US" w:eastAsia="zh-CN"/>
        </w:rPr>
        <w:t xml:space="preserve">   </w:t>
      </w:r>
      <w:r>
        <w:rPr>
          <w:rFonts w:hint="default" w:ascii="Times New Roman" w:hAnsi="Times New Roman" w:eastAsia="仿宋_GB2312" w:cs="Times New Roman"/>
          <w:b/>
          <w:bCs/>
          <w:color w:val="auto"/>
          <w:sz w:val="33"/>
          <w:szCs w:val="33"/>
          <w:highlight w:val="none"/>
          <w:u w:val="single"/>
        </w:rPr>
        <w:t xml:space="preserve">                            </w:t>
      </w:r>
      <w:r>
        <w:rPr>
          <w:rFonts w:hint="default" w:ascii="Times New Roman" w:hAnsi="Times New Roman" w:eastAsia="仿宋_GB2312" w:cs="Times New Roman"/>
          <w:b/>
          <w:bCs/>
          <w:color w:val="auto"/>
          <w:sz w:val="33"/>
          <w:szCs w:val="33"/>
          <w:highlight w:val="none"/>
          <w:u w:val="none"/>
        </w:rPr>
        <w:t xml:space="preserve"> </w:t>
      </w:r>
    </w:p>
    <w:p w14:paraId="279CCC75">
      <w:pPr>
        <w:pStyle w:val="4"/>
        <w:rPr>
          <w:rFonts w:hint="default" w:ascii="Times New Roman" w:hAnsi="Times New Roman" w:cs="Times New Roman"/>
          <w:color w:val="auto"/>
          <w:highlight w:val="none"/>
        </w:rPr>
      </w:pPr>
    </w:p>
    <w:p w14:paraId="2113CDE8">
      <w:pPr>
        <w:spacing w:line="360" w:lineRule="auto"/>
        <w:ind w:left="13" w:hanging="19" w:hangingChars="6"/>
        <w:jc w:val="center"/>
        <w:rPr>
          <w:rFonts w:hint="default" w:ascii="Times New Roman" w:hAnsi="Times New Roman" w:eastAsia="方正小标宋_GBK" w:cs="Times New Roman"/>
          <w:color w:val="000000"/>
          <w:sz w:val="36"/>
          <w:szCs w:val="36"/>
          <w:lang w:val="en-US" w:eastAsia="zh-CN"/>
        </w:rPr>
        <w:sectPr>
          <w:footerReference r:id="rId4" w:type="default"/>
          <w:pgSz w:w="11906" w:h="16838"/>
          <w:pgMar w:top="2098" w:right="1474" w:bottom="1984" w:left="1587" w:header="851" w:footer="1134" w:gutter="0"/>
          <w:pgNumType w:fmt="numberInDash"/>
          <w:cols w:space="0" w:num="1"/>
          <w:titlePg/>
          <w:rtlGutter w:val="0"/>
          <w:docGrid w:type="lines" w:linePitch="315" w:charSpace="0"/>
        </w:sectPr>
      </w:pPr>
      <w:r>
        <w:rPr>
          <w:rFonts w:hint="default" w:ascii="Times New Roman" w:hAnsi="Times New Roman" w:eastAsia="方正小标宋_GBK" w:cs="Times New Roman"/>
          <w:color w:val="auto"/>
          <w:sz w:val="32"/>
          <w:szCs w:val="32"/>
          <w:highlight w:val="none"/>
        </w:rPr>
        <w:t xml:space="preserve">    </w:t>
      </w:r>
      <w:r>
        <w:rPr>
          <w:rFonts w:hint="default" w:ascii="Times New Roman" w:hAnsi="Times New Roman" w:eastAsia="方正小标宋_GBK" w:cs="Times New Roman"/>
          <w:color w:val="auto"/>
          <w:sz w:val="32"/>
          <w:szCs w:val="32"/>
          <w:highlight w:val="none"/>
          <w:lang w:val="en-US" w:eastAsia="zh-CN"/>
        </w:rPr>
        <w:t>2026</w:t>
      </w:r>
      <w:r>
        <w:rPr>
          <w:rFonts w:hint="default" w:ascii="Times New Roman" w:hAnsi="Times New Roman" w:eastAsia="方正小标宋_GBK" w:cs="Times New Roman"/>
          <w:color w:val="auto"/>
          <w:sz w:val="32"/>
          <w:szCs w:val="32"/>
          <w:highlight w:val="none"/>
        </w:rPr>
        <w:t>年</w:t>
      </w:r>
      <w:r>
        <w:rPr>
          <w:rFonts w:hint="default" w:ascii="Times New Roman" w:hAnsi="Times New Roman" w:eastAsia="方正小标宋_GBK" w:cs="Times New Roman"/>
          <w:color w:val="auto"/>
          <w:sz w:val="32"/>
          <w:szCs w:val="32"/>
          <w:highlight w:val="none"/>
          <w:lang w:val="en-US" w:eastAsia="zh-CN"/>
        </w:rPr>
        <w:t xml:space="preserve">  月</w:t>
      </w:r>
    </w:p>
    <w:p w14:paraId="1BAA0D08">
      <w:pPr>
        <w:spacing w:line="360" w:lineRule="auto"/>
        <w:contextualSpacing/>
        <w:jc w:val="center"/>
        <w:rPr>
          <w:rFonts w:hint="default" w:ascii="Times New Roman" w:hAnsi="Times New Roman" w:cs="Times New Roman"/>
          <w:b/>
          <w:bCs/>
          <w:color w:val="auto"/>
          <w:sz w:val="40"/>
          <w:szCs w:val="40"/>
          <w:highlight w:val="none"/>
        </w:rPr>
      </w:pPr>
      <w:r>
        <w:rPr>
          <w:rFonts w:hint="eastAsia" w:ascii="Times New Roman" w:hAnsi="Times New Roman" w:cs="Times New Roman"/>
          <w:b/>
          <w:bCs/>
          <w:color w:val="auto"/>
          <w:sz w:val="40"/>
          <w:szCs w:val="40"/>
          <w:highlight w:val="none"/>
          <w:lang w:val="en-US" w:eastAsia="zh-CN"/>
        </w:rPr>
        <w:t>国道350线广安枣山至武胜段公路改建工程养护工区、停车区铝合金方板吊顶采购及安装</w:t>
      </w:r>
      <w:r>
        <w:rPr>
          <w:rFonts w:hint="default" w:ascii="Times New Roman" w:hAnsi="Times New Roman" w:cs="Times New Roman"/>
          <w:b/>
          <w:bCs/>
          <w:color w:val="auto"/>
          <w:sz w:val="40"/>
          <w:szCs w:val="40"/>
          <w:highlight w:val="none"/>
        </w:rPr>
        <w:t>合同</w:t>
      </w:r>
    </w:p>
    <w:p w14:paraId="3732343B">
      <w:pPr>
        <w:keepNext w:val="0"/>
        <w:keepLines w:val="0"/>
        <w:pageBreakBefore w:val="0"/>
        <w:widowControl w:val="0"/>
        <w:kinsoku/>
        <w:wordWrap/>
        <w:overflowPunct/>
        <w:topLinePunct w:val="0"/>
        <w:autoSpaceDE/>
        <w:autoSpaceDN/>
        <w:bidi w:val="0"/>
        <w:adjustRightInd/>
        <w:snapToGrid/>
        <w:spacing w:before="157" w:beforeLines="50" w:after="157" w:afterLines="50"/>
        <w:ind w:firstLine="5860" w:firstLineChars="2093"/>
        <w:textAlignment w:val="auto"/>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bCs/>
          <w:color w:val="auto"/>
          <w:sz w:val="28"/>
          <w:szCs w:val="28"/>
          <w:highlight w:val="none"/>
        </w:rPr>
        <w:t>合同编号：</w:t>
      </w:r>
    </w:p>
    <w:p w14:paraId="204FE854">
      <w:pPr>
        <w:spacing w:line="530" w:lineRule="exact"/>
        <w:ind w:firstLine="562" w:firstLineChars="200"/>
        <w:rPr>
          <w:rFonts w:hint="default" w:ascii="Times New Roman" w:hAnsi="Times New Roman" w:eastAsia="方正仿宋_GBK" w:cs="Times New Roman"/>
          <w:bCs/>
          <w:color w:val="auto"/>
          <w:sz w:val="28"/>
          <w:szCs w:val="28"/>
          <w:highlight w:val="none"/>
          <w:u w:val="single"/>
        </w:rPr>
      </w:pPr>
      <w:r>
        <w:rPr>
          <w:rFonts w:hint="default" w:ascii="Times New Roman" w:hAnsi="Times New Roman" w:eastAsia="方正仿宋_GBK" w:cs="Times New Roman"/>
          <w:b/>
          <w:color w:val="auto"/>
          <w:sz w:val="28"/>
          <w:szCs w:val="28"/>
          <w:highlight w:val="none"/>
        </w:rPr>
        <w:t>甲方：</w:t>
      </w:r>
      <w:r>
        <w:rPr>
          <w:rFonts w:hint="default" w:ascii="Times New Roman" w:hAnsi="Times New Roman" w:eastAsia="方正仿宋_GBK" w:cs="Times New Roman"/>
          <w:color w:val="auto"/>
          <w:kern w:val="0"/>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p>
    <w:p w14:paraId="6CB606FD">
      <w:pPr>
        <w:spacing w:line="530" w:lineRule="exact"/>
        <w:ind w:firstLine="562" w:firstLineChars="200"/>
        <w:rPr>
          <w:rFonts w:hint="default" w:ascii="Times New Roman" w:hAnsi="Times New Roman" w:eastAsia="方正仿宋_GBK" w:cs="Times New Roman"/>
          <w:bCs/>
          <w:color w:val="auto"/>
          <w:sz w:val="28"/>
          <w:szCs w:val="28"/>
          <w:highlight w:val="none"/>
          <w:u w:val="single"/>
        </w:rPr>
      </w:pPr>
      <w:r>
        <w:rPr>
          <w:rFonts w:hint="default" w:ascii="Times New Roman" w:hAnsi="Times New Roman" w:eastAsia="方正仿宋_GBK" w:cs="Times New Roman"/>
          <w:b/>
          <w:color w:val="auto"/>
          <w:sz w:val="28"/>
          <w:szCs w:val="28"/>
          <w:highlight w:val="none"/>
        </w:rPr>
        <w:t>乙方：</w:t>
      </w:r>
      <w:r>
        <w:rPr>
          <w:rFonts w:hint="default" w:ascii="Times New Roman" w:hAnsi="Times New Roman" w:eastAsia="方正仿宋_GBK" w:cs="Times New Roman"/>
          <w:color w:val="auto"/>
          <w:kern w:val="0"/>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ab/>
      </w:r>
      <w:r>
        <w:rPr>
          <w:rFonts w:hint="default" w:ascii="Times New Roman" w:hAnsi="Times New Roman" w:eastAsia="方正仿宋_GBK" w:cs="Times New Roman"/>
          <w:bCs/>
          <w:color w:val="auto"/>
          <w:sz w:val="28"/>
          <w:szCs w:val="28"/>
          <w:highlight w:val="none"/>
          <w:u w:val="single"/>
        </w:rPr>
        <w:t xml:space="preserve">        </w:t>
      </w:r>
      <w:r>
        <w:rPr>
          <w:rFonts w:hint="default" w:ascii="Times New Roman" w:hAnsi="Times New Roman" w:eastAsia="方正仿宋_GBK" w:cs="Times New Roman"/>
          <w:bCs/>
          <w:color w:val="auto"/>
          <w:sz w:val="28"/>
          <w:szCs w:val="28"/>
          <w:highlight w:val="none"/>
          <w:u w:val="single"/>
        </w:rPr>
        <w:tab/>
      </w:r>
    </w:p>
    <w:p w14:paraId="14DC5E7F">
      <w:pPr>
        <w:keepNext w:val="0"/>
        <w:keepLines w:val="0"/>
        <w:pageBreakBefore w:val="0"/>
        <w:kinsoku/>
        <w:wordWrap/>
        <w:overflowPunct/>
        <w:topLinePunct w:val="0"/>
        <w:bidi w:val="0"/>
        <w:spacing w:line="440" w:lineRule="exact"/>
        <w:ind w:firstLine="560" w:firstLineChars="200"/>
        <w:textAlignment w:val="auto"/>
        <w:rPr>
          <w:rFonts w:hint="default" w:ascii="Times New Roman" w:hAnsi="Times New Roman" w:eastAsia="方正仿宋_GBK" w:cs="Times New Roman"/>
          <w:bCs/>
          <w:sz w:val="28"/>
          <w:szCs w:val="28"/>
          <w:lang w:val="zh-CN"/>
        </w:rPr>
      </w:pPr>
      <w:r>
        <w:rPr>
          <w:rFonts w:hint="default" w:ascii="Times New Roman" w:hAnsi="Times New Roman" w:eastAsia="方正仿宋_GBK" w:cs="Times New Roman"/>
          <w:sz w:val="28"/>
          <w:szCs w:val="28"/>
        </w:rPr>
        <w:t>因</w:t>
      </w:r>
      <w:r>
        <w:rPr>
          <w:rFonts w:hint="default" w:ascii="Times New Roman" w:hAnsi="Times New Roman" w:eastAsia="方正仿宋_GBK" w:cs="Times New Roman"/>
          <w:sz w:val="28"/>
          <w:szCs w:val="28"/>
          <w:u w:val="single"/>
          <w:lang w:val="en-US" w:eastAsia="zh-CN"/>
        </w:rPr>
        <w:t>国道350线广安枣山至武胜段公路改建工程</w:t>
      </w:r>
      <w:r>
        <w:rPr>
          <w:rFonts w:hint="default" w:ascii="Times New Roman" w:hAnsi="Times New Roman" w:eastAsia="方正仿宋_GBK" w:cs="Times New Roman"/>
          <w:color w:val="auto"/>
          <w:sz w:val="28"/>
          <w:szCs w:val="28"/>
        </w:rPr>
        <w:t>需要，甲方通过</w:t>
      </w:r>
      <w:r>
        <w:rPr>
          <w:rFonts w:hint="default" w:ascii="Times New Roman" w:hAnsi="Times New Roman" w:eastAsia="方正仿宋_GBK" w:cs="Times New Roman"/>
          <w:color w:val="auto"/>
          <w:sz w:val="28"/>
          <w:szCs w:val="28"/>
          <w:lang w:val="en-US" w:eastAsia="zh-CN"/>
        </w:rPr>
        <w:t>公开询价</w:t>
      </w:r>
      <w:r>
        <w:rPr>
          <w:rFonts w:hint="default" w:ascii="Times New Roman" w:hAnsi="Times New Roman" w:eastAsia="方正仿宋_GBK" w:cs="Times New Roman"/>
          <w:color w:val="auto"/>
          <w:sz w:val="28"/>
          <w:szCs w:val="28"/>
        </w:rPr>
        <w:t>的方式，确定乙方为</w:t>
      </w:r>
      <w:r>
        <w:rPr>
          <w:rFonts w:hint="default" w:ascii="Times New Roman" w:hAnsi="Times New Roman" w:eastAsia="方正仿宋_GBK" w:cs="Times New Roman"/>
          <w:color w:val="auto"/>
          <w:sz w:val="28"/>
          <w:szCs w:val="28"/>
          <w:u w:val="single"/>
          <w:lang w:val="en-US" w:eastAsia="zh-CN"/>
        </w:rPr>
        <w:t>本项目</w:t>
      </w:r>
      <w:r>
        <w:rPr>
          <w:rFonts w:hint="eastAsia" w:ascii="Times New Roman" w:hAnsi="Times New Roman" w:eastAsia="方正仿宋_GBK" w:cs="Times New Roman"/>
          <w:color w:val="auto"/>
          <w:sz w:val="28"/>
          <w:szCs w:val="28"/>
          <w:u w:val="single"/>
          <w:lang w:val="en-US" w:eastAsia="zh-CN"/>
        </w:rPr>
        <w:t>铝合金方板吊顶</w:t>
      </w:r>
      <w:r>
        <w:rPr>
          <w:rFonts w:hint="default" w:ascii="Times New Roman" w:hAnsi="Times New Roman" w:eastAsia="方正仿宋_GBK" w:cs="Times New Roman"/>
          <w:sz w:val="28"/>
          <w:szCs w:val="28"/>
        </w:rPr>
        <w:t>的</w:t>
      </w:r>
      <w:r>
        <w:rPr>
          <w:rFonts w:hint="default" w:ascii="Times New Roman" w:hAnsi="Times New Roman" w:eastAsia="方正仿宋_GBK" w:cs="Times New Roman"/>
          <w:sz w:val="28"/>
          <w:szCs w:val="28"/>
          <w:lang w:val="en-US" w:eastAsia="zh-CN"/>
        </w:rPr>
        <w:t>供应</w:t>
      </w:r>
      <w:r>
        <w:rPr>
          <w:rFonts w:hint="eastAsia" w:ascii="Times New Roman" w:hAnsi="Times New Roman" w:eastAsia="方正仿宋_GBK" w:cs="Times New Roman"/>
          <w:sz w:val="28"/>
          <w:szCs w:val="28"/>
          <w:lang w:val="en-US" w:eastAsia="zh-CN"/>
        </w:rPr>
        <w:t>及安装</w:t>
      </w:r>
      <w:r>
        <w:rPr>
          <w:rFonts w:hint="default" w:ascii="Times New Roman" w:hAnsi="Times New Roman" w:eastAsia="方正仿宋_GBK" w:cs="Times New Roman"/>
          <w:sz w:val="28"/>
          <w:szCs w:val="28"/>
          <w:lang w:val="en-US" w:eastAsia="zh-CN"/>
        </w:rPr>
        <w:t>单位</w:t>
      </w:r>
      <w:r>
        <w:rPr>
          <w:rFonts w:hint="default" w:ascii="Times New Roman" w:hAnsi="Times New Roman" w:eastAsia="方正仿宋_GBK" w:cs="Times New Roman"/>
          <w:sz w:val="28"/>
          <w:szCs w:val="28"/>
        </w:rPr>
        <w:t>。根据《中华人民共和国民法典》和相关法律法规规定及</w:t>
      </w:r>
      <w:r>
        <w:rPr>
          <w:rFonts w:hint="eastAsia" w:ascii="Times New Roman" w:hAnsi="Times New Roman" w:eastAsia="方正仿宋_GBK" w:cs="Times New Roman"/>
          <w:sz w:val="28"/>
          <w:szCs w:val="28"/>
          <w:u w:val="single"/>
          <w:lang w:val="en-US" w:eastAsia="zh-CN"/>
        </w:rPr>
        <w:t>国道350线广安枣山至武胜段公路改建工程养护工区、停车区铝合金方板吊顶采购及安装</w:t>
      </w:r>
      <w:r>
        <w:rPr>
          <w:rFonts w:hint="default" w:ascii="Times New Roman" w:hAnsi="Times New Roman" w:eastAsia="方正仿宋_GBK" w:cs="Times New Roman"/>
          <w:sz w:val="28"/>
          <w:szCs w:val="28"/>
        </w:rPr>
        <w:t>项目的《</w:t>
      </w:r>
      <w:r>
        <w:rPr>
          <w:rFonts w:hint="default" w:ascii="Times New Roman" w:hAnsi="Times New Roman" w:eastAsia="方正仿宋_GBK" w:cs="Times New Roman"/>
          <w:sz w:val="28"/>
          <w:szCs w:val="28"/>
          <w:lang w:val="en-US" w:eastAsia="zh-CN"/>
        </w:rPr>
        <w:t>询价</w:t>
      </w:r>
      <w:r>
        <w:rPr>
          <w:rFonts w:hint="default" w:ascii="Times New Roman" w:hAnsi="Times New Roman" w:eastAsia="方正仿宋_GBK" w:cs="Times New Roman"/>
          <w:sz w:val="28"/>
          <w:szCs w:val="28"/>
        </w:rPr>
        <w:t>文件》、乙方的《</w:t>
      </w:r>
      <w:r>
        <w:rPr>
          <w:rFonts w:hint="default" w:ascii="Times New Roman" w:hAnsi="Times New Roman" w:eastAsia="方正仿宋_GBK" w:cs="Times New Roman"/>
          <w:sz w:val="28"/>
          <w:szCs w:val="28"/>
          <w:lang w:val="en-US" w:eastAsia="zh-CN"/>
        </w:rPr>
        <w:t>报价</w:t>
      </w:r>
      <w:r>
        <w:rPr>
          <w:rFonts w:hint="default" w:ascii="Times New Roman" w:hAnsi="Times New Roman" w:eastAsia="方正仿宋_GBK" w:cs="Times New Roman"/>
          <w:sz w:val="28"/>
          <w:szCs w:val="28"/>
        </w:rPr>
        <w:t>文件》及《</w:t>
      </w:r>
      <w:r>
        <w:rPr>
          <w:rFonts w:hint="eastAsia" w:ascii="Times New Roman" w:hAnsi="Times New Roman" w:eastAsia="方正仿宋_GBK" w:cs="Times New Roman"/>
          <w:sz w:val="28"/>
          <w:szCs w:val="28"/>
          <w:lang w:val="en-US" w:eastAsia="zh-CN"/>
        </w:rPr>
        <w:t>成交</w:t>
      </w:r>
      <w:r>
        <w:rPr>
          <w:rFonts w:hint="default" w:ascii="Times New Roman" w:hAnsi="Times New Roman" w:eastAsia="方正仿宋_GBK" w:cs="Times New Roman"/>
          <w:sz w:val="28"/>
          <w:szCs w:val="28"/>
        </w:rPr>
        <w:t>通知书》，为明确甲、乙双方在供应事宜的权利和义务，确保工程任务全面完成，在自愿、平等、互利的原则下，甲、乙双方经友好协商一致，自愿签订本合同。</w:t>
      </w:r>
    </w:p>
    <w:p w14:paraId="5E8CADCC">
      <w:pPr>
        <w:keepNext w:val="0"/>
        <w:keepLines w:val="0"/>
        <w:pageBreakBefore w:val="0"/>
        <w:numPr>
          <w:ilvl w:val="0"/>
          <w:numId w:val="3"/>
        </w:numPr>
        <w:kinsoku/>
        <w:wordWrap/>
        <w:overflowPunct/>
        <w:topLinePunct w:val="0"/>
        <w:bidi w:val="0"/>
        <w:spacing w:line="440" w:lineRule="exact"/>
        <w:ind w:firstLine="562" w:firstLineChars="200"/>
        <w:textAlignment w:val="auto"/>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lang w:val="en-US" w:eastAsia="zh-CN"/>
        </w:rPr>
        <w:t>工作内容及</w:t>
      </w:r>
      <w:r>
        <w:rPr>
          <w:rFonts w:hint="default" w:ascii="Times New Roman" w:hAnsi="Times New Roman" w:eastAsia="方正仿宋_GBK" w:cs="Times New Roman"/>
          <w:b/>
          <w:bCs/>
          <w:sz w:val="28"/>
          <w:szCs w:val="28"/>
        </w:rPr>
        <w:t>合同价款</w:t>
      </w:r>
    </w:p>
    <w:p w14:paraId="6395E00C">
      <w:pPr>
        <w:spacing w:line="480" w:lineRule="exact"/>
        <w:ind w:firstLine="458"/>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1.1工作内容：乙方负责提供</w:t>
      </w:r>
      <w:r>
        <w:rPr>
          <w:rFonts w:hint="eastAsia" w:ascii="Times New Roman" w:hAnsi="Times New Roman" w:eastAsia="方正仿宋_GBK" w:cs="Times New Roman"/>
          <w:sz w:val="28"/>
          <w:szCs w:val="28"/>
          <w:lang w:val="en-US" w:eastAsia="zh-CN"/>
        </w:rPr>
        <w:t>铝合金方板吊顶</w:t>
      </w:r>
      <w:r>
        <w:rPr>
          <w:rFonts w:hint="default" w:ascii="Times New Roman" w:hAnsi="Times New Roman" w:eastAsia="方正仿宋_GBK" w:cs="Times New Roman"/>
          <w:sz w:val="28"/>
          <w:szCs w:val="28"/>
          <w:lang w:val="en-US" w:eastAsia="zh-CN"/>
        </w:rPr>
        <w:t>采购供应并完成安装等服务。采购</w:t>
      </w:r>
      <w:r>
        <w:rPr>
          <w:rFonts w:hint="default" w:ascii="Times New Roman" w:hAnsi="Times New Roman" w:eastAsia="方正仿宋_GBK" w:cs="Times New Roman"/>
          <w:sz w:val="28"/>
          <w:szCs w:val="28"/>
          <w:lang w:val="zh-CN"/>
        </w:rPr>
        <w:t>数量为暂定数量，最终结算数量根据实际需求由甲方确定，并以甲方</w:t>
      </w:r>
      <w:r>
        <w:rPr>
          <w:rFonts w:hint="default" w:ascii="Times New Roman" w:hAnsi="Times New Roman" w:eastAsia="方正仿宋_GBK" w:cs="Times New Roman"/>
          <w:sz w:val="28"/>
          <w:szCs w:val="28"/>
        </w:rPr>
        <w:t>验收合格的数量为准，实际数量与暂定数量有差异的，合同总价随之调整</w:t>
      </w:r>
      <w:r>
        <w:rPr>
          <w:rFonts w:hint="default" w:ascii="Times New Roman" w:hAnsi="Times New Roman" w:eastAsia="方正仿宋_GBK" w:cs="Times New Roman"/>
          <w:sz w:val="28"/>
          <w:szCs w:val="28"/>
          <w:lang w:eastAsia="zh-CN"/>
        </w:rPr>
        <w:t>。</w:t>
      </w:r>
    </w:p>
    <w:p w14:paraId="6C0459F0">
      <w:pPr>
        <w:spacing w:line="480" w:lineRule="exact"/>
        <w:ind w:firstLine="458"/>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1.2合同价款</w:t>
      </w:r>
    </w:p>
    <w:p w14:paraId="414599E3">
      <w:pPr>
        <w:spacing w:line="480" w:lineRule="exact"/>
        <w:ind w:firstLine="458"/>
        <w:rPr>
          <w:rFonts w:hint="default" w:ascii="Times New Roman" w:hAnsi="Times New Roman" w:eastAsia="方正仿宋_GBK" w:cs="Times New Roman"/>
          <w:sz w:val="28"/>
          <w:szCs w:val="28"/>
          <w:highlight w:val="none"/>
          <w:lang w:val="en-US" w:eastAsia="zh-CN"/>
        </w:rPr>
      </w:pPr>
      <w:r>
        <w:rPr>
          <w:rFonts w:hint="default" w:ascii="Times New Roman" w:hAnsi="Times New Roman" w:eastAsia="方正仿宋_GBK" w:cs="Times New Roman"/>
          <w:sz w:val="28"/>
          <w:szCs w:val="28"/>
          <w:highlight w:val="none"/>
          <w:lang w:val="en-US" w:eastAsia="zh-CN"/>
        </w:rPr>
        <w:t xml:space="preserve">1.2.1暂定合同总价：¥ </w:t>
      </w:r>
      <w:r>
        <w:rPr>
          <w:rFonts w:hint="default" w:ascii="Times New Roman" w:hAnsi="Times New Roman" w:eastAsia="方正仿宋_GBK" w:cs="Times New Roman"/>
          <w:sz w:val="28"/>
          <w:szCs w:val="28"/>
          <w:highlight w:val="none"/>
          <w:u w:val="single"/>
          <w:lang w:val="en-US" w:eastAsia="zh-CN"/>
        </w:rPr>
        <w:t xml:space="preserve">   </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元，大写：</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lang w:val="en-US" w:eastAsia="zh-CN"/>
        </w:rPr>
        <w:t>元整。本合同约定的单价</w:t>
      </w:r>
      <w:r>
        <w:rPr>
          <w:rFonts w:hint="default" w:ascii="Times New Roman" w:hAnsi="Times New Roman" w:eastAsia="方正仿宋_GBK" w:cs="Times New Roman"/>
          <w:sz w:val="28"/>
          <w:szCs w:val="28"/>
          <w:highlight w:val="none"/>
          <w:lang w:val="en-US" w:eastAsia="zh-CN"/>
        </w:rPr>
        <w:t>为不含税包干价，包含但不限于设备、材料（主材及辅材）、安装、运输、卸载、差旅、管理、人工费、技术服务费、安全文明施工费、利润、税金（不含增值税）等完成本项目供应及安装所需的一切费用。</w:t>
      </w:r>
    </w:p>
    <w:p w14:paraId="2A73FF72">
      <w:pPr>
        <w:keepNext w:val="0"/>
        <w:keepLines w:val="0"/>
        <w:pageBreakBefore w:val="0"/>
        <w:kinsoku/>
        <w:wordWrap/>
        <w:overflowPunct/>
        <w:topLinePunct w:val="0"/>
        <w:bidi w:val="0"/>
        <w:snapToGrid/>
        <w:spacing w:line="480" w:lineRule="exact"/>
        <w:ind w:firstLine="458"/>
        <w:textAlignment w:val="auto"/>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1.2.2乙方在签订合同时已充分考虑施工现场实际情况，供货及安装过程中隐含工作的费用及各类货物的市场风险和价格波动调整等因素。合同单价在合同执行过程中固定不变，不因物价波动而调整，风险和收益由乙方自行承担和享有。但因不可抗力或者经甲、乙双方协商一致的价格调整除外。</w:t>
      </w:r>
    </w:p>
    <w:p w14:paraId="70FDB71D">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t>第二条 质量、技术及其他要求</w:t>
      </w:r>
    </w:p>
    <w:p w14:paraId="0A7428AE">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1.达到本项目设计图纸文件和施工技术规范的合格要求。</w:t>
      </w:r>
    </w:p>
    <w:p w14:paraId="0BC19580">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2.达到国家现行的质量标准和验收规范要求。</w:t>
      </w:r>
    </w:p>
    <w:p w14:paraId="6700D356">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kern w:val="2"/>
          <w:sz w:val="28"/>
          <w:szCs w:val="28"/>
          <w:lang w:val="en-US" w:eastAsia="zh-CN" w:bidi="ar-SA"/>
        </w:rPr>
        <w:t>3.</w:t>
      </w:r>
      <w:r>
        <w:rPr>
          <w:rFonts w:hint="default" w:ascii="Times New Roman" w:hAnsi="Times New Roman" w:eastAsia="方正仿宋_GBK" w:cs="Times New Roman"/>
          <w:color w:val="auto"/>
          <w:kern w:val="2"/>
          <w:sz w:val="28"/>
          <w:szCs w:val="28"/>
          <w:lang w:val="en-US" w:eastAsia="zh-CN" w:bidi="ar-SA"/>
        </w:rPr>
        <w:t>其他要求：</w:t>
      </w:r>
    </w:p>
    <w:p w14:paraId="24F27ADB">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kern w:val="2"/>
          <w:sz w:val="28"/>
          <w:szCs w:val="28"/>
          <w:lang w:val="en-US" w:eastAsia="zh-CN" w:bidi="ar-SA"/>
        </w:rPr>
        <w:t>3.1</w:t>
      </w:r>
      <w:r>
        <w:rPr>
          <w:rFonts w:hint="default" w:ascii="Times New Roman" w:hAnsi="Times New Roman" w:eastAsia="方正仿宋_GBK" w:cs="Times New Roman"/>
          <w:color w:val="auto"/>
          <w:kern w:val="2"/>
          <w:sz w:val="28"/>
          <w:szCs w:val="28"/>
          <w:lang w:val="en-US" w:eastAsia="zh-CN" w:bidi="ar-SA"/>
        </w:rPr>
        <w:t>吊顶形式、吊杆规格、高度：φ6钢筋吊杆，双向中距≤1200mm，吊杆上部与板底预留吊环固定；</w:t>
      </w:r>
    </w:p>
    <w:p w14:paraId="4C4B296E">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kern w:val="2"/>
          <w:sz w:val="28"/>
          <w:szCs w:val="28"/>
          <w:lang w:val="en-US" w:eastAsia="zh-CN" w:bidi="ar-SA"/>
        </w:rPr>
        <w:t>3.2</w:t>
      </w:r>
      <w:r>
        <w:rPr>
          <w:rFonts w:hint="default" w:ascii="Times New Roman" w:hAnsi="Times New Roman" w:eastAsia="方正仿宋_GBK" w:cs="Times New Roman"/>
          <w:color w:val="auto"/>
          <w:kern w:val="2"/>
          <w:sz w:val="28"/>
          <w:szCs w:val="28"/>
          <w:lang w:val="en-US" w:eastAsia="zh-CN" w:bidi="ar-SA"/>
        </w:rPr>
        <w:t>龙骨材料种类、规格、中距：与安装型式配套的专用上层主龙骨，间距≤1200用吊件与钢筋吊杆联结后找平，与铝合金方板配套的专用下层副龙骨联结，间距≤600；</w:t>
      </w:r>
    </w:p>
    <w:p w14:paraId="6859940C">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default" w:ascii="Times New Roman" w:hAnsi="Times New Roman" w:eastAsia="方正仿宋_GBK" w:cs="Times New Roman"/>
          <w:color w:val="auto"/>
          <w:kern w:val="2"/>
          <w:sz w:val="28"/>
          <w:szCs w:val="28"/>
          <w:lang w:val="en-US" w:eastAsia="zh-CN" w:bidi="ar-SA"/>
        </w:rPr>
        <w:t>3.</w:t>
      </w:r>
      <w:r>
        <w:rPr>
          <w:rFonts w:hint="eastAsia" w:ascii="Times New Roman" w:hAnsi="Times New Roman" w:eastAsia="方正仿宋_GBK" w:cs="Times New Roman"/>
          <w:color w:val="auto"/>
          <w:kern w:val="2"/>
          <w:sz w:val="28"/>
          <w:szCs w:val="28"/>
          <w:lang w:val="en-US" w:eastAsia="zh-CN" w:bidi="ar-SA"/>
        </w:rPr>
        <w:t>3</w:t>
      </w:r>
      <w:r>
        <w:rPr>
          <w:rFonts w:hint="default" w:ascii="Times New Roman" w:hAnsi="Times New Roman" w:eastAsia="方正仿宋_GBK" w:cs="Times New Roman"/>
          <w:color w:val="auto"/>
          <w:kern w:val="2"/>
          <w:sz w:val="28"/>
          <w:szCs w:val="28"/>
          <w:lang w:val="en-US" w:eastAsia="zh-CN" w:bidi="ar-SA"/>
        </w:rPr>
        <w:t>面层材料品种、规格：铝合金方板600*600*1mm与专用龙骨固定；轻钢次龙骨c50*19*0.5mm、轻钢主龙骨c50*15*1.2mm。</w:t>
      </w:r>
    </w:p>
    <w:p w14:paraId="495BA74D">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kern w:val="2"/>
          <w:sz w:val="28"/>
          <w:szCs w:val="28"/>
          <w:lang w:val="en-US" w:eastAsia="zh-CN" w:bidi="ar-SA"/>
        </w:rPr>
        <w:t>3.4</w:t>
      </w:r>
      <w:r>
        <w:rPr>
          <w:rFonts w:hint="default" w:ascii="Times New Roman" w:hAnsi="Times New Roman" w:eastAsia="方正仿宋_GBK" w:cs="Times New Roman"/>
          <w:color w:val="auto"/>
          <w:kern w:val="2"/>
          <w:sz w:val="28"/>
          <w:szCs w:val="28"/>
          <w:lang w:val="en-US" w:eastAsia="zh-CN" w:bidi="ar-SA"/>
        </w:rPr>
        <w:t>压条材料种类、规格：满足设计及规范要求；</w:t>
      </w:r>
    </w:p>
    <w:p w14:paraId="5D8A924D">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kern w:val="2"/>
          <w:sz w:val="28"/>
          <w:szCs w:val="28"/>
          <w:lang w:val="en-US" w:eastAsia="zh-CN" w:bidi="ar-SA"/>
        </w:rPr>
        <w:t>3.5</w:t>
      </w:r>
      <w:r>
        <w:rPr>
          <w:rFonts w:hint="default" w:ascii="Times New Roman" w:hAnsi="Times New Roman" w:eastAsia="方正仿宋_GBK" w:cs="Times New Roman"/>
          <w:color w:val="auto"/>
          <w:kern w:val="2"/>
          <w:sz w:val="28"/>
          <w:szCs w:val="28"/>
          <w:lang w:val="en-US" w:eastAsia="zh-CN" w:bidi="ar-SA"/>
        </w:rPr>
        <w:t>嵌缝材料种类：满足设计及规范要求；</w:t>
      </w:r>
    </w:p>
    <w:p w14:paraId="0488B165">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color w:val="auto"/>
          <w:kern w:val="2"/>
          <w:sz w:val="28"/>
          <w:szCs w:val="28"/>
          <w:lang w:val="en-US" w:eastAsia="zh-CN" w:bidi="ar-SA"/>
        </w:rPr>
      </w:pPr>
      <w:r>
        <w:rPr>
          <w:rFonts w:hint="eastAsia" w:ascii="Times New Roman" w:hAnsi="Times New Roman" w:eastAsia="方正仿宋_GBK" w:cs="Times New Roman"/>
          <w:color w:val="auto"/>
          <w:kern w:val="2"/>
          <w:sz w:val="28"/>
          <w:szCs w:val="28"/>
          <w:lang w:val="en-US" w:eastAsia="zh-CN" w:bidi="ar-SA"/>
        </w:rPr>
        <w:t>3.6</w:t>
      </w:r>
      <w:r>
        <w:rPr>
          <w:rFonts w:hint="default" w:ascii="Times New Roman" w:hAnsi="Times New Roman" w:eastAsia="方正仿宋_GBK" w:cs="Times New Roman"/>
          <w:color w:val="auto"/>
          <w:kern w:val="2"/>
          <w:sz w:val="28"/>
          <w:szCs w:val="28"/>
          <w:lang w:val="en-US" w:eastAsia="zh-CN" w:bidi="ar-SA"/>
        </w:rPr>
        <w:t>防护材料种类：满足设计及规范要求。</w:t>
      </w:r>
    </w:p>
    <w:p w14:paraId="7C1204B8">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rPr>
        <w:t>第三条 供货</w:t>
      </w:r>
      <w:r>
        <w:rPr>
          <w:rFonts w:hint="default" w:ascii="Times New Roman" w:hAnsi="Times New Roman" w:eastAsia="方正仿宋_GBK" w:cs="Times New Roman"/>
          <w:b/>
          <w:bCs/>
          <w:color w:val="auto"/>
          <w:sz w:val="28"/>
          <w:szCs w:val="28"/>
          <w:lang w:eastAsia="zh-CN"/>
        </w:rPr>
        <w:t>、</w:t>
      </w:r>
      <w:r>
        <w:rPr>
          <w:rFonts w:hint="default" w:ascii="Times New Roman" w:hAnsi="Times New Roman" w:eastAsia="方正仿宋_GBK" w:cs="Times New Roman"/>
          <w:b/>
          <w:bCs/>
          <w:color w:val="auto"/>
          <w:sz w:val="28"/>
          <w:szCs w:val="28"/>
          <w:lang w:val="en-US" w:eastAsia="zh-CN"/>
        </w:rPr>
        <w:t>安装</w:t>
      </w:r>
      <w:r>
        <w:rPr>
          <w:rFonts w:hint="default" w:ascii="Times New Roman" w:hAnsi="Times New Roman" w:eastAsia="方正仿宋_GBK" w:cs="Times New Roman"/>
          <w:b/>
          <w:bCs/>
          <w:color w:val="auto"/>
          <w:sz w:val="28"/>
          <w:szCs w:val="28"/>
          <w:lang w:val="zh-CN"/>
        </w:rPr>
        <w:t>期限</w:t>
      </w:r>
    </w:p>
    <w:p w14:paraId="309CC13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3.1供货</w:t>
      </w:r>
      <w:r>
        <w:rPr>
          <w:rFonts w:hint="default" w:ascii="Times New Roman" w:hAnsi="Times New Roman" w:eastAsia="方正仿宋_GBK" w:cs="Times New Roman"/>
          <w:color w:val="auto"/>
          <w:sz w:val="28"/>
          <w:szCs w:val="28"/>
          <w:lang w:val="en-US" w:eastAsia="zh-CN"/>
        </w:rPr>
        <w:t>及安装</w:t>
      </w:r>
      <w:r>
        <w:rPr>
          <w:rFonts w:hint="default" w:ascii="Times New Roman" w:hAnsi="Times New Roman" w:eastAsia="方正仿宋_GBK" w:cs="Times New Roman"/>
          <w:color w:val="auto"/>
          <w:sz w:val="28"/>
          <w:szCs w:val="28"/>
        </w:rPr>
        <w:t>期限：暂定</w:t>
      </w:r>
      <w:r>
        <w:rPr>
          <w:rFonts w:hint="eastAsia" w:ascii="Times New Roman" w:hAnsi="Times New Roman" w:eastAsia="方正仿宋_GBK" w:cs="Times New Roman"/>
          <w:color w:val="auto"/>
          <w:sz w:val="28"/>
          <w:szCs w:val="28"/>
          <w:u w:val="single"/>
          <w:lang w:val="en-US" w:eastAsia="zh-CN"/>
        </w:rPr>
        <w:t>6</w:t>
      </w:r>
      <w:r>
        <w:rPr>
          <w:rFonts w:hint="default" w:ascii="Times New Roman" w:hAnsi="Times New Roman" w:eastAsia="方正仿宋_GBK" w:cs="Times New Roman"/>
          <w:color w:val="auto"/>
          <w:sz w:val="28"/>
          <w:szCs w:val="28"/>
          <w:u w:val="single"/>
          <w:lang w:val="en-US" w:eastAsia="zh-CN"/>
        </w:rPr>
        <w:t>0</w:t>
      </w:r>
      <w:r>
        <w:rPr>
          <w:rFonts w:hint="default" w:ascii="Times New Roman" w:hAnsi="Times New Roman" w:eastAsia="方正仿宋_GBK" w:cs="Times New Roman"/>
          <w:color w:val="auto"/>
          <w:sz w:val="28"/>
          <w:szCs w:val="28"/>
          <w:u w:val="none"/>
          <w:lang w:val="en-US" w:eastAsia="zh-CN"/>
        </w:rPr>
        <w:t>个日历天</w:t>
      </w:r>
      <w:r>
        <w:rPr>
          <w:rFonts w:hint="default" w:ascii="Times New Roman" w:hAnsi="Times New Roman" w:eastAsia="方正仿宋_GBK" w:cs="Times New Roman"/>
          <w:color w:val="auto"/>
          <w:sz w:val="28"/>
          <w:szCs w:val="28"/>
        </w:rPr>
        <w:t>（</w:t>
      </w:r>
      <w:r>
        <w:rPr>
          <w:rFonts w:hint="eastAsia" w:ascii="Times New Roman" w:hAnsi="Times New Roman" w:eastAsia="方正仿宋_GBK" w:cs="Times New Roman"/>
          <w:color w:val="auto"/>
          <w:sz w:val="28"/>
          <w:szCs w:val="28"/>
          <w:lang w:val="en-US" w:eastAsia="zh-CN"/>
        </w:rPr>
        <w:t>自甲方通知之日起计</w:t>
      </w:r>
      <w:r>
        <w:rPr>
          <w:rFonts w:hint="default" w:ascii="Times New Roman" w:hAnsi="Times New Roman" w:eastAsia="方正仿宋_GBK" w:cs="Times New Roman"/>
          <w:color w:val="auto"/>
          <w:sz w:val="28"/>
          <w:szCs w:val="28"/>
        </w:rPr>
        <w:t>，最终以项目实际需求为准）</w:t>
      </w:r>
      <w:r>
        <w:rPr>
          <w:rFonts w:hint="eastAsia"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乙方</w:t>
      </w:r>
      <w:r>
        <w:rPr>
          <w:rFonts w:hint="default" w:ascii="Times New Roman" w:hAnsi="Times New Roman" w:eastAsia="方正仿宋_GBK" w:cs="Times New Roman"/>
          <w:color w:val="auto"/>
          <w:sz w:val="28"/>
          <w:szCs w:val="28"/>
          <w:lang w:val="en-US" w:eastAsia="zh-CN"/>
        </w:rPr>
        <w:t>应在上述时间内</w:t>
      </w:r>
      <w:r>
        <w:rPr>
          <w:rFonts w:hint="default" w:ascii="Times New Roman" w:hAnsi="Times New Roman" w:eastAsia="方正仿宋_GBK" w:cs="Times New Roman"/>
          <w:color w:val="auto"/>
          <w:sz w:val="28"/>
          <w:szCs w:val="28"/>
        </w:rPr>
        <w:t>按甲方要求，向甲方供应货物</w:t>
      </w:r>
      <w:r>
        <w:rPr>
          <w:rFonts w:hint="default" w:ascii="Times New Roman" w:hAnsi="Times New Roman" w:eastAsia="方正仿宋_GBK" w:cs="Times New Roman"/>
          <w:color w:val="auto"/>
          <w:sz w:val="28"/>
          <w:szCs w:val="28"/>
          <w:lang w:val="en-US" w:eastAsia="zh-CN"/>
        </w:rPr>
        <w:t>并完成安装等工作</w:t>
      </w:r>
      <w:r>
        <w:rPr>
          <w:rFonts w:hint="default" w:ascii="Times New Roman" w:hAnsi="Times New Roman" w:eastAsia="方正仿宋_GBK" w:cs="Times New Roman"/>
          <w:color w:val="auto"/>
          <w:sz w:val="28"/>
          <w:szCs w:val="28"/>
        </w:rPr>
        <w:t>。</w:t>
      </w:r>
    </w:p>
    <w:p w14:paraId="7F9D7A5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default" w:ascii="Times New Roman" w:hAnsi="Times New Roman" w:eastAsia="方正仿宋_GBK" w:cs="Times New Roman"/>
          <w:color w:val="auto"/>
          <w:sz w:val="28"/>
          <w:szCs w:val="28"/>
          <w:lang w:val="en-US" w:eastAsia="zh-CN"/>
        </w:rPr>
        <w:t>3.2 该期限为暂定期限，甲方有权根据施工需要单方面调整乙方的供货、安装期限，乙方应当服从甲方安排，自收到甲方通知后按期完成全部工作内容，且</w:t>
      </w:r>
      <w:r>
        <w:rPr>
          <w:rFonts w:hint="default" w:ascii="Times New Roman" w:hAnsi="Times New Roman" w:eastAsia="方正仿宋_GBK" w:cs="Times New Roman"/>
          <w:color w:val="auto"/>
          <w:sz w:val="28"/>
          <w:szCs w:val="28"/>
          <w:lang w:val="zh-CN" w:eastAsia="zh-CN"/>
        </w:rPr>
        <w:t>不得因此向甲方主张损失赔偿的违约责任。</w:t>
      </w:r>
    </w:p>
    <w:p w14:paraId="00AF615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3.3</w:t>
      </w:r>
      <w:r>
        <w:rPr>
          <w:rFonts w:hint="default" w:ascii="Times New Roman" w:hAnsi="Times New Roman" w:eastAsia="方正仿宋_GBK" w:cs="Times New Roman"/>
          <w:color w:val="auto"/>
          <w:sz w:val="28"/>
          <w:szCs w:val="28"/>
        </w:rPr>
        <w:t>由于工程变更</w:t>
      </w:r>
      <w:r>
        <w:rPr>
          <w:rFonts w:hint="default" w:ascii="Times New Roman" w:hAnsi="Times New Roman" w:eastAsia="方正仿宋_GBK" w:cs="Times New Roman"/>
          <w:color w:val="auto"/>
          <w:sz w:val="28"/>
          <w:szCs w:val="28"/>
          <w:lang w:val="en-US" w:eastAsia="zh-CN"/>
        </w:rPr>
        <w:t>和</w:t>
      </w:r>
      <w:r>
        <w:rPr>
          <w:rFonts w:hint="default" w:ascii="Times New Roman" w:hAnsi="Times New Roman" w:eastAsia="方正仿宋_GBK" w:cs="Times New Roman"/>
          <w:color w:val="auto"/>
          <w:sz w:val="28"/>
          <w:szCs w:val="28"/>
        </w:rPr>
        <w:t>不可抗力等非乙方原因造成的期限延误，</w:t>
      </w:r>
      <w:r>
        <w:rPr>
          <w:rFonts w:hint="default" w:ascii="Times New Roman" w:hAnsi="Times New Roman" w:eastAsia="方正仿宋_GBK" w:cs="Times New Roman"/>
          <w:color w:val="auto"/>
          <w:sz w:val="28"/>
          <w:szCs w:val="28"/>
          <w:lang w:val="en-US" w:eastAsia="zh-CN"/>
        </w:rPr>
        <w:t>供货、安装</w:t>
      </w:r>
      <w:r>
        <w:rPr>
          <w:rFonts w:hint="default" w:ascii="Times New Roman" w:hAnsi="Times New Roman" w:eastAsia="方正仿宋_GBK" w:cs="Times New Roman"/>
          <w:color w:val="auto"/>
          <w:sz w:val="28"/>
          <w:szCs w:val="28"/>
        </w:rPr>
        <w:t>期限相应顺延。</w:t>
      </w:r>
    </w:p>
    <w:p w14:paraId="456CB36C">
      <w:pPr>
        <w:keepNext w:val="0"/>
        <w:keepLines w:val="0"/>
        <w:pageBreakBefore w:val="0"/>
        <w:kinsoku/>
        <w:wordWrap/>
        <w:overflowPunct/>
        <w:topLinePunct w:val="0"/>
        <w:autoSpaceDE w:val="0"/>
        <w:autoSpaceDN w:val="0"/>
        <w:bidi w:val="0"/>
        <w:adjustRightInd w:val="0"/>
        <w:snapToGrid/>
        <w:spacing w:line="480" w:lineRule="exact"/>
        <w:ind w:firstLine="551" w:firstLineChars="196"/>
        <w:textAlignment w:val="auto"/>
        <w:rPr>
          <w:rFonts w:hint="default" w:ascii="Times New Roman" w:hAnsi="Times New Roman" w:eastAsia="方正仿宋_GBK" w:cs="Times New Roman"/>
          <w:b/>
          <w:bCs/>
          <w:color w:val="auto"/>
          <w:sz w:val="28"/>
          <w:szCs w:val="28"/>
          <w:highlight w:val="none"/>
          <w:lang w:val="zh-CN"/>
        </w:rPr>
      </w:pPr>
      <w:r>
        <w:rPr>
          <w:rFonts w:hint="default" w:ascii="Times New Roman" w:hAnsi="Times New Roman" w:eastAsia="方正仿宋_GBK" w:cs="Times New Roman"/>
          <w:b/>
          <w:bCs/>
          <w:color w:val="auto"/>
          <w:sz w:val="28"/>
          <w:szCs w:val="28"/>
        </w:rPr>
        <w:t xml:space="preserve">第四条 </w:t>
      </w:r>
      <w:r>
        <w:rPr>
          <w:rFonts w:hint="default" w:ascii="Times New Roman" w:hAnsi="Times New Roman" w:eastAsia="方正仿宋_GBK" w:cs="Times New Roman"/>
          <w:b/>
          <w:bCs/>
          <w:color w:val="auto"/>
          <w:sz w:val="28"/>
          <w:szCs w:val="28"/>
          <w:lang w:val="zh-CN"/>
        </w:rPr>
        <w:t>交</w:t>
      </w:r>
      <w:r>
        <w:rPr>
          <w:rFonts w:hint="default" w:ascii="Times New Roman" w:hAnsi="Times New Roman" w:eastAsia="方正仿宋_GBK" w:cs="Times New Roman"/>
          <w:b/>
          <w:bCs/>
          <w:color w:val="auto"/>
          <w:sz w:val="28"/>
          <w:szCs w:val="28"/>
          <w:lang w:val="en-US" w:eastAsia="zh-CN"/>
        </w:rPr>
        <w:t>付</w:t>
      </w:r>
      <w:r>
        <w:rPr>
          <w:rFonts w:hint="default" w:ascii="Times New Roman" w:hAnsi="Times New Roman" w:eastAsia="方正仿宋_GBK" w:cs="Times New Roman"/>
          <w:b/>
          <w:bCs/>
          <w:color w:val="auto"/>
          <w:sz w:val="28"/>
          <w:szCs w:val="28"/>
          <w:lang w:val="zh-CN"/>
        </w:rPr>
        <w:t>及</w:t>
      </w:r>
      <w:r>
        <w:rPr>
          <w:rFonts w:hint="default" w:ascii="Times New Roman" w:hAnsi="Times New Roman" w:eastAsia="方正仿宋_GBK" w:cs="Times New Roman"/>
          <w:b/>
          <w:bCs/>
          <w:color w:val="auto"/>
          <w:sz w:val="28"/>
          <w:szCs w:val="28"/>
          <w:highlight w:val="none"/>
          <w:lang w:val="zh-CN"/>
        </w:rPr>
        <w:t>验收</w:t>
      </w:r>
    </w:p>
    <w:p w14:paraId="6F1DFD1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default" w:ascii="Times New Roman" w:hAnsi="Times New Roman" w:eastAsia="方正仿宋_GBK" w:cs="Times New Roman"/>
          <w:color w:val="auto"/>
          <w:sz w:val="28"/>
          <w:szCs w:val="28"/>
          <w:highlight w:val="none"/>
          <w:lang w:val="en-US" w:eastAsia="zh-CN"/>
        </w:rPr>
        <w:t>4</w:t>
      </w:r>
      <w:r>
        <w:rPr>
          <w:rFonts w:hint="default" w:ascii="Times New Roman" w:hAnsi="Times New Roman" w:eastAsia="方正仿宋_GBK" w:cs="Times New Roman"/>
          <w:color w:val="auto"/>
          <w:sz w:val="28"/>
          <w:szCs w:val="28"/>
          <w:highlight w:val="none"/>
          <w:lang w:val="zh-CN" w:eastAsia="zh-CN"/>
        </w:rPr>
        <w:t>.1 乙方将货物交付至</w:t>
      </w:r>
      <w:r>
        <w:rPr>
          <w:rFonts w:hint="eastAsia" w:ascii="Times New Roman" w:hAnsi="Times New Roman" w:eastAsia="方正仿宋_GBK" w:cs="Times New Roman"/>
          <w:color w:val="auto"/>
          <w:sz w:val="28"/>
          <w:szCs w:val="28"/>
          <w:highlight w:val="none"/>
          <w:u w:val="single"/>
          <w:lang w:val="en-US" w:eastAsia="zh-CN"/>
        </w:rPr>
        <w:t>国道350线广安枣山至武胜段公路改建工程养护工区、停车区铝合金方板吊顶采购及安装</w:t>
      </w:r>
      <w:r>
        <w:rPr>
          <w:rFonts w:hint="default" w:ascii="Times New Roman" w:hAnsi="Times New Roman" w:eastAsia="方正仿宋_GBK" w:cs="Times New Roman"/>
          <w:color w:val="auto"/>
          <w:sz w:val="28"/>
          <w:szCs w:val="28"/>
          <w:highlight w:val="none"/>
          <w:lang w:val="en-US" w:eastAsia="zh-CN"/>
        </w:rPr>
        <w:t>，货物运输、卸载等均由乙方负责。甲方应当在接到乙方通知后立即</w:t>
      </w:r>
      <w:r>
        <w:rPr>
          <w:rFonts w:hint="eastAsia" w:ascii="Times New Roman" w:hAnsi="Times New Roman" w:eastAsia="方正仿宋_GBK" w:cs="Times New Roman"/>
          <w:color w:val="auto"/>
          <w:sz w:val="28"/>
          <w:szCs w:val="28"/>
          <w:highlight w:val="none"/>
          <w:lang w:val="en-US" w:eastAsia="zh-CN"/>
        </w:rPr>
        <w:t>对</w:t>
      </w:r>
      <w:r>
        <w:rPr>
          <w:rFonts w:hint="default" w:ascii="Times New Roman" w:hAnsi="Times New Roman" w:eastAsia="方正仿宋_GBK" w:cs="Times New Roman"/>
          <w:color w:val="auto"/>
          <w:sz w:val="28"/>
          <w:szCs w:val="28"/>
          <w:highlight w:val="none"/>
          <w:lang w:val="en-US" w:eastAsia="zh-CN"/>
        </w:rPr>
        <w:t>货物数量、外观质量等进行初步验收，验收时乙方必须提供货物合格证等质量保证资料作为其</w:t>
      </w:r>
      <w:r>
        <w:rPr>
          <w:rFonts w:hint="default" w:ascii="Times New Roman" w:hAnsi="Times New Roman" w:eastAsia="方正仿宋_GBK" w:cs="Times New Roman"/>
          <w:color w:val="auto"/>
          <w:sz w:val="28"/>
          <w:szCs w:val="28"/>
          <w:lang w:val="en-US" w:eastAsia="zh-CN"/>
        </w:rPr>
        <w:t>初步验收的附件，验收合格方可进行安装。</w:t>
      </w:r>
    </w:p>
    <w:p w14:paraId="6988A04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4</w:t>
      </w:r>
      <w:r>
        <w:rPr>
          <w:rFonts w:hint="default" w:ascii="Times New Roman" w:hAnsi="Times New Roman" w:eastAsia="方正仿宋_GBK" w:cs="Times New Roman"/>
          <w:color w:val="auto"/>
          <w:sz w:val="28"/>
          <w:szCs w:val="28"/>
          <w:lang w:val="zh-CN" w:eastAsia="zh-CN"/>
        </w:rPr>
        <w:t>.</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lang w:val="zh-CN" w:eastAsia="zh-CN"/>
        </w:rPr>
        <w:t xml:space="preserve"> 乙方安装完成后，应当通知甲方验收，验收合格方可交付。验收不合格，由乙方</w:t>
      </w:r>
      <w:r>
        <w:rPr>
          <w:rFonts w:hint="default" w:ascii="Times New Roman" w:hAnsi="Times New Roman" w:eastAsia="方正仿宋_GBK" w:cs="Times New Roman"/>
          <w:color w:val="auto"/>
          <w:sz w:val="28"/>
          <w:szCs w:val="28"/>
          <w:lang w:val="en-US" w:eastAsia="zh-CN"/>
        </w:rPr>
        <w:t>无偿</w:t>
      </w:r>
      <w:r>
        <w:rPr>
          <w:rFonts w:hint="default" w:ascii="Times New Roman" w:hAnsi="Times New Roman" w:eastAsia="方正仿宋_GBK" w:cs="Times New Roman"/>
          <w:color w:val="auto"/>
          <w:sz w:val="28"/>
          <w:szCs w:val="28"/>
          <w:lang w:val="zh-CN" w:eastAsia="zh-CN"/>
        </w:rPr>
        <w:t>整改至合格后交付，</w:t>
      </w:r>
      <w:r>
        <w:rPr>
          <w:rFonts w:hint="default" w:ascii="Times New Roman" w:hAnsi="Times New Roman" w:eastAsia="方正仿宋_GBK" w:cs="Times New Roman"/>
          <w:color w:val="auto"/>
          <w:sz w:val="28"/>
          <w:szCs w:val="28"/>
        </w:rPr>
        <w:t>同时赔偿因此</w:t>
      </w:r>
      <w:r>
        <w:rPr>
          <w:rFonts w:hint="default" w:ascii="Times New Roman" w:hAnsi="Times New Roman" w:eastAsia="方正仿宋_GBK" w:cs="Times New Roman"/>
          <w:color w:val="auto"/>
          <w:sz w:val="28"/>
          <w:szCs w:val="28"/>
          <w:lang w:val="en-US" w:eastAsia="zh-CN"/>
        </w:rPr>
        <w:t>给</w:t>
      </w:r>
      <w:r>
        <w:rPr>
          <w:rFonts w:hint="default" w:ascii="Times New Roman" w:hAnsi="Times New Roman" w:eastAsia="方正仿宋_GBK" w:cs="Times New Roman"/>
          <w:color w:val="auto"/>
          <w:sz w:val="28"/>
          <w:szCs w:val="28"/>
        </w:rPr>
        <w:t>造成的全部损失（包括但不限于工期延误费、检测费等一切费用）。</w:t>
      </w:r>
    </w:p>
    <w:p w14:paraId="351A522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sz w:val="28"/>
          <w:szCs w:val="28"/>
          <w:lang w:val="zh-CN" w:eastAsia="zh-CN"/>
        </w:rPr>
      </w:pPr>
      <w:r>
        <w:rPr>
          <w:rFonts w:hint="default" w:ascii="Times New Roman" w:hAnsi="Times New Roman" w:eastAsia="方正仿宋_GBK" w:cs="Times New Roman"/>
          <w:sz w:val="28"/>
          <w:szCs w:val="28"/>
          <w:lang w:val="en-US" w:eastAsia="zh-CN"/>
        </w:rPr>
        <w:t>4.3</w:t>
      </w:r>
      <w:r>
        <w:rPr>
          <w:rFonts w:hint="default" w:ascii="Times New Roman" w:hAnsi="Times New Roman" w:eastAsia="方正仿宋_GBK" w:cs="Times New Roman"/>
          <w:sz w:val="28"/>
          <w:szCs w:val="28"/>
          <w:lang w:val="zh-CN" w:eastAsia="zh-CN"/>
        </w:rPr>
        <w:t>验收标准：甲乙双方根据本合同约定的质量、技术标准进行验收。</w:t>
      </w:r>
    </w:p>
    <w:p w14:paraId="2AD6275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sz w:val="28"/>
          <w:szCs w:val="28"/>
          <w:lang w:val="zh-CN" w:eastAsia="zh-CN"/>
        </w:rPr>
      </w:pPr>
      <w:r>
        <w:rPr>
          <w:rFonts w:hint="default" w:ascii="Times New Roman" w:hAnsi="Times New Roman" w:eastAsia="方正仿宋_GBK" w:cs="Times New Roman"/>
          <w:sz w:val="28"/>
          <w:szCs w:val="28"/>
          <w:lang w:val="en-US" w:eastAsia="zh-CN"/>
        </w:rPr>
        <w:t>4.4货物安装完成并验收合格</w:t>
      </w:r>
      <w:r>
        <w:rPr>
          <w:rFonts w:hint="default" w:ascii="Times New Roman" w:hAnsi="Times New Roman" w:eastAsia="方正仿宋_GBK" w:cs="Times New Roman"/>
          <w:sz w:val="28"/>
          <w:szCs w:val="28"/>
          <w:lang w:val="zh-CN" w:eastAsia="zh-CN"/>
        </w:rPr>
        <w:t>交付给甲方前，乙方应当自行做好货物的保管工作，不因甲方对货物的验收而转移保管责任，验收合格交付给甲方前的货物</w:t>
      </w:r>
      <w:r>
        <w:rPr>
          <w:rFonts w:hint="default" w:ascii="Times New Roman" w:hAnsi="Times New Roman" w:eastAsia="方正仿宋_GBK" w:cs="Times New Roman"/>
          <w:sz w:val="28"/>
          <w:szCs w:val="28"/>
          <w:lang w:val="en-US" w:eastAsia="zh-CN"/>
        </w:rPr>
        <w:t>毁损</w:t>
      </w:r>
      <w:r>
        <w:rPr>
          <w:rFonts w:hint="default" w:ascii="Times New Roman" w:hAnsi="Times New Roman" w:eastAsia="方正仿宋_GBK" w:cs="Times New Roman"/>
          <w:sz w:val="28"/>
          <w:szCs w:val="28"/>
          <w:lang w:val="zh-CN" w:eastAsia="zh-CN"/>
        </w:rPr>
        <w:t>、灭失风险由乙方承担。</w:t>
      </w:r>
    </w:p>
    <w:p w14:paraId="799723D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sz w:val="28"/>
          <w:szCs w:val="28"/>
          <w:lang w:val="en-US" w:eastAsia="zh-CN"/>
        </w:rPr>
        <w:t>4.5甲方供货计划发出和货物验收、接收的指定工作人员为：（1）姓名</w:t>
      </w:r>
      <w:r>
        <w:rPr>
          <w:rFonts w:hint="default" w:ascii="Times New Roman" w:hAnsi="Times New Roman" w:eastAsia="方正仿宋_GBK" w:cs="Times New Roman"/>
          <w:color w:val="auto"/>
          <w:sz w:val="28"/>
          <w:szCs w:val="28"/>
          <w:lang w:val="en-US" w:eastAsia="zh-CN"/>
        </w:rPr>
        <w:t>：</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sz w:val="28"/>
          <w:szCs w:val="28"/>
          <w:lang w:val="en-US" w:eastAsia="zh-CN"/>
        </w:rPr>
        <w:t xml:space="preserve">号码: </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（2）姓名：</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color w:val="auto"/>
          <w:sz w:val="28"/>
          <w:szCs w:val="28"/>
          <w:lang w:val="en-US" w:eastAsia="zh-CN"/>
        </w:rPr>
        <w:t>号码:</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甲方指定工作人员中的任一人向乙方发出供货计划，但乙方货物的验收、接收必须由甲方指定的2名工作人员共同签字确认后方可作为货款结算依据。若因甲方原因需要更换指定工作人员，由甲方书面告知乙方。</w:t>
      </w:r>
    </w:p>
    <w:p w14:paraId="39A9B55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乙方接收甲方供货计划和货物交付的指定工作人员为：（1）姓名：</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color w:val="auto"/>
          <w:sz w:val="28"/>
          <w:szCs w:val="28"/>
          <w:lang w:val="en-US" w:eastAsia="zh-CN"/>
        </w:rPr>
        <w:t>号码:</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（2）姓名：</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lang w:val="en-US" w:eastAsia="zh-CN"/>
        </w:rPr>
        <w:t>；身份</w:t>
      </w:r>
      <w:r>
        <w:rPr>
          <w:rFonts w:hint="eastAsia" w:ascii="Times New Roman" w:hAnsi="Times New Roman" w:eastAsia="方正仿宋_GBK" w:cs="Times New Roman"/>
          <w:sz w:val="28"/>
          <w:szCs w:val="28"/>
          <w:lang w:val="en-US" w:eastAsia="zh-CN"/>
        </w:rPr>
        <w:t>证</w:t>
      </w:r>
      <w:r>
        <w:rPr>
          <w:rFonts w:hint="default" w:ascii="Times New Roman" w:hAnsi="Times New Roman" w:eastAsia="方正仿宋_GBK" w:cs="Times New Roman"/>
          <w:color w:val="auto"/>
          <w:sz w:val="28"/>
          <w:szCs w:val="28"/>
          <w:lang w:val="en-US" w:eastAsia="zh-CN"/>
        </w:rPr>
        <w:t>号码:</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；联系电</w:t>
      </w:r>
      <w:r>
        <w:rPr>
          <w:rFonts w:hint="default" w:ascii="Times New Roman" w:hAnsi="Times New Roman" w:eastAsia="方正仿宋_GBK" w:cs="Times New Roman"/>
          <w:color w:val="auto"/>
          <w:sz w:val="28"/>
          <w:szCs w:val="28"/>
          <w:lang w:val="en-US" w:eastAsia="zh-CN"/>
        </w:rPr>
        <w:t>话：</w:t>
      </w:r>
      <w:r>
        <w:rPr>
          <w:rFonts w:hint="default" w:ascii="Times New Roman" w:hAnsi="Times New Roman" w:eastAsia="方正仿宋_GBK" w:cs="Times New Roman"/>
          <w:color w:val="auto"/>
          <w:sz w:val="28"/>
          <w:szCs w:val="28"/>
          <w:u w:val="single"/>
          <w:lang w:val="en-US" w:eastAsia="zh-CN"/>
        </w:rPr>
        <w:t xml:space="preserve">         </w:t>
      </w:r>
      <w:r>
        <w:rPr>
          <w:rFonts w:hint="default" w:ascii="Times New Roman" w:hAnsi="Times New Roman" w:eastAsia="方正仿宋_GBK" w:cs="Times New Roman"/>
          <w:color w:val="auto"/>
          <w:sz w:val="28"/>
          <w:szCs w:val="28"/>
          <w:u w:val="none"/>
          <w:lang w:val="en-US" w:eastAsia="zh-CN"/>
        </w:rPr>
        <w:t>；</w:t>
      </w:r>
      <w:r>
        <w:rPr>
          <w:rFonts w:hint="eastAsia" w:ascii="Times New Roman" w:hAnsi="Times New Roman" w:eastAsia="方正仿宋_GBK" w:cs="Times New Roman"/>
          <w:color w:val="auto"/>
          <w:sz w:val="28"/>
          <w:szCs w:val="28"/>
          <w:u w:val="none"/>
          <w:lang w:val="en-US" w:eastAsia="zh-CN"/>
        </w:rPr>
        <w:t>。</w:t>
      </w:r>
      <w:r>
        <w:rPr>
          <w:rFonts w:hint="default" w:ascii="Times New Roman" w:hAnsi="Times New Roman" w:eastAsia="方正仿宋_GBK" w:cs="Times New Roman"/>
          <w:color w:val="auto"/>
          <w:sz w:val="28"/>
          <w:szCs w:val="28"/>
          <w:lang w:val="en-US" w:eastAsia="zh-CN"/>
        </w:rPr>
        <w:t>乙方指定工作人员中的任一人接收甲方发出的供货计划和货物交付。若因乙方原因需要更换指定工作人员，乙方应书面告知甲方，未告知更换情况的，甲方仍向上述2人发出供货计划，并视为乙方收到相关信息。</w:t>
      </w:r>
    </w:p>
    <w:p w14:paraId="49E56388">
      <w:pPr>
        <w:keepNext w:val="0"/>
        <w:keepLines w:val="0"/>
        <w:pageBreakBefore w:val="0"/>
        <w:kinsoku/>
        <w:wordWrap/>
        <w:overflowPunct/>
        <w:topLinePunct w:val="0"/>
        <w:autoSpaceDE w:val="0"/>
        <w:autoSpaceDN w:val="0"/>
        <w:bidi w:val="0"/>
        <w:adjustRightInd w:val="0"/>
        <w:snapToGrid/>
        <w:spacing w:line="480" w:lineRule="exact"/>
        <w:textAlignment w:val="auto"/>
        <w:rPr>
          <w:rFonts w:hint="default" w:ascii="Times New Roman" w:hAnsi="Times New Roman" w:eastAsia="方正仿宋_GBK" w:cs="Times New Roman"/>
          <w:b/>
          <w:bCs/>
          <w:color w:val="FF0000"/>
          <w:sz w:val="28"/>
          <w:szCs w:val="28"/>
          <w:lang w:val="zh-CN"/>
        </w:rPr>
      </w:pPr>
      <w:r>
        <w:rPr>
          <w:rFonts w:hint="default" w:ascii="Times New Roman" w:hAnsi="Times New Roman" w:eastAsia="方正仿宋_GBK" w:cs="Times New Roman"/>
          <w:b/>
          <w:color w:val="FF0000"/>
          <w:sz w:val="28"/>
          <w:szCs w:val="28"/>
        </w:rPr>
        <w:t xml:space="preserve">   </w:t>
      </w:r>
      <w:r>
        <w:rPr>
          <w:rFonts w:hint="default" w:ascii="Times New Roman" w:hAnsi="Times New Roman" w:eastAsia="方正仿宋_GBK" w:cs="Times New Roman"/>
          <w:b/>
          <w:color w:val="auto"/>
          <w:sz w:val="28"/>
          <w:szCs w:val="28"/>
        </w:rPr>
        <w:t xml:space="preserve"> 第五条 计量及支付方式</w:t>
      </w:r>
    </w:p>
    <w:p w14:paraId="24742DC2">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5.1计量方式：以乙方实际安装完成且经甲方验收合格的安装量进行计量，乙方根据采购人要求提供相关计量支付资料和甲方认可且合法有效的增值税发票。</w:t>
      </w:r>
    </w:p>
    <w:p w14:paraId="5B98851D">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5.2支付方式：乙方供货及安装完成并经甲方验收合格后支付至80%；经甲方内部审计部门出具审计意见后支付至结算价的97%，剩余3%作为质量保证金，待质保期满后1个月内，采购人一次性无息付清。</w:t>
      </w:r>
    </w:p>
    <w:p w14:paraId="63B13EC5">
      <w:pPr>
        <w:keepNext w:val="0"/>
        <w:keepLines w:val="0"/>
        <w:pageBreakBefore w:val="0"/>
        <w:kinsoku/>
        <w:wordWrap/>
        <w:overflowPunct/>
        <w:topLinePunct w:val="0"/>
        <w:bidi w:val="0"/>
        <w:snapToGrid/>
        <w:spacing w:line="480" w:lineRule="exact"/>
        <w:ind w:firstLine="560" w:firstLineChars="200"/>
        <w:textAlignment w:val="auto"/>
        <w:rPr>
          <w:rFonts w:hint="eastAsia" w:ascii="Times New Roman" w:hAnsi="Times New Roman" w:eastAsia="方正仿宋_GBK" w:cs="Times New Roman"/>
          <w:color w:val="auto"/>
          <w:sz w:val="28"/>
          <w:szCs w:val="28"/>
          <w:lang w:val="en-US" w:eastAsia="zh-CN"/>
        </w:rPr>
      </w:pPr>
      <w:r>
        <w:rPr>
          <w:rFonts w:hint="eastAsia" w:ascii="Times New Roman" w:hAnsi="Times New Roman" w:eastAsia="方正仿宋_GBK" w:cs="Times New Roman"/>
          <w:color w:val="auto"/>
          <w:sz w:val="28"/>
          <w:szCs w:val="28"/>
          <w:lang w:val="en-US" w:eastAsia="zh-CN"/>
        </w:rPr>
        <w:t>5.3付款方式：结算资料经甲方审批后，由甲方通过银行转账至乙方基本账户。</w:t>
      </w:r>
    </w:p>
    <w:p w14:paraId="2D155E8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账户名称：</w:t>
      </w:r>
      <w:r>
        <w:rPr>
          <w:rFonts w:hint="default" w:ascii="Times New Roman" w:hAnsi="Times New Roman" w:eastAsia="方正仿宋_GBK" w:cs="Times New Roman"/>
          <w:bCs/>
          <w:color w:val="auto"/>
          <w:kern w:val="0"/>
          <w:sz w:val="28"/>
          <w:szCs w:val="28"/>
          <w:u w:val="single"/>
        </w:rPr>
        <w:t xml:space="preserve">                             </w:t>
      </w:r>
      <w:r>
        <w:rPr>
          <w:rFonts w:hint="default" w:ascii="Times New Roman" w:hAnsi="Times New Roman" w:eastAsia="方正仿宋_GBK" w:cs="Times New Roman"/>
          <w:bCs/>
          <w:color w:val="auto"/>
          <w:kern w:val="0"/>
          <w:sz w:val="28"/>
          <w:szCs w:val="28"/>
        </w:rPr>
        <w:t>；</w:t>
      </w:r>
    </w:p>
    <w:p w14:paraId="7D595BD5">
      <w:pPr>
        <w:keepNext w:val="0"/>
        <w:keepLines w:val="0"/>
        <w:pageBreakBefore w:val="0"/>
        <w:tabs>
          <w:tab w:val="left" w:pos="360"/>
        </w:tabs>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开 户 行：</w:t>
      </w:r>
      <w:r>
        <w:rPr>
          <w:rFonts w:hint="default" w:ascii="Times New Roman" w:hAnsi="Times New Roman" w:eastAsia="方正仿宋_GBK" w:cs="Times New Roman"/>
          <w:bCs/>
          <w:color w:val="auto"/>
          <w:kern w:val="0"/>
          <w:sz w:val="28"/>
          <w:szCs w:val="28"/>
          <w:u w:val="single"/>
        </w:rPr>
        <w:t xml:space="preserve">                             </w:t>
      </w:r>
      <w:r>
        <w:rPr>
          <w:rFonts w:hint="default" w:ascii="Times New Roman" w:hAnsi="Times New Roman" w:eastAsia="方正仿宋_GBK" w:cs="Times New Roman"/>
          <w:bCs/>
          <w:color w:val="auto"/>
          <w:kern w:val="0"/>
          <w:sz w:val="28"/>
          <w:szCs w:val="28"/>
        </w:rPr>
        <w:t>；</w:t>
      </w:r>
    </w:p>
    <w:p w14:paraId="27AA419D">
      <w:pPr>
        <w:keepNext w:val="0"/>
        <w:keepLines w:val="0"/>
        <w:pageBreakBefore w:val="0"/>
        <w:kinsoku/>
        <w:wordWrap/>
        <w:overflowPunct/>
        <w:topLinePunct w:val="0"/>
        <w:autoSpaceDE w:val="0"/>
        <w:autoSpaceDN w:val="0"/>
        <w:bidi w:val="0"/>
        <w:adjustRightInd w:val="0"/>
        <w:snapToGrid/>
        <w:spacing w:line="480" w:lineRule="exact"/>
        <w:ind w:firstLine="560" w:firstLineChars="200"/>
        <w:textAlignment w:val="auto"/>
        <w:rPr>
          <w:rFonts w:hint="default" w:ascii="Times New Roman" w:hAnsi="Times New Roman" w:eastAsia="方正仿宋_GBK" w:cs="Times New Roman"/>
          <w:bCs/>
          <w:color w:val="auto"/>
          <w:kern w:val="0"/>
          <w:sz w:val="28"/>
          <w:szCs w:val="28"/>
        </w:rPr>
      </w:pPr>
      <w:r>
        <w:rPr>
          <w:rFonts w:hint="default" w:ascii="Times New Roman" w:hAnsi="Times New Roman" w:eastAsia="方正仿宋_GBK" w:cs="Times New Roman"/>
          <w:bCs/>
          <w:color w:val="auto"/>
          <w:kern w:val="0"/>
          <w:sz w:val="28"/>
          <w:szCs w:val="28"/>
        </w:rPr>
        <w:t>账    号：</w:t>
      </w:r>
      <w:r>
        <w:rPr>
          <w:rFonts w:hint="default" w:ascii="Times New Roman" w:hAnsi="Times New Roman" w:eastAsia="方正仿宋_GBK" w:cs="Times New Roman"/>
          <w:bCs/>
          <w:color w:val="auto"/>
          <w:kern w:val="0"/>
          <w:sz w:val="28"/>
          <w:szCs w:val="28"/>
          <w:u w:val="single"/>
        </w:rPr>
        <w:t xml:space="preserve">                             </w:t>
      </w:r>
      <w:r>
        <w:rPr>
          <w:rFonts w:hint="default" w:ascii="Times New Roman" w:hAnsi="Times New Roman" w:eastAsia="方正仿宋_GBK" w:cs="Times New Roman"/>
          <w:bCs/>
          <w:color w:val="auto"/>
          <w:kern w:val="0"/>
          <w:sz w:val="28"/>
          <w:szCs w:val="28"/>
        </w:rPr>
        <w:t>。</w:t>
      </w:r>
    </w:p>
    <w:p w14:paraId="51C7C2A7">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方正仿宋_GBK" w:cs="Times New Roman"/>
          <w:b/>
          <w:color w:val="auto"/>
          <w:sz w:val="28"/>
          <w:szCs w:val="28"/>
          <w:lang w:val="zh-CN"/>
        </w:rPr>
      </w:pPr>
      <w:r>
        <w:rPr>
          <w:rFonts w:hint="default" w:ascii="Times New Roman" w:hAnsi="Times New Roman" w:eastAsia="方正仿宋_GBK" w:cs="Times New Roman"/>
          <w:b/>
          <w:color w:val="auto"/>
          <w:sz w:val="28"/>
          <w:szCs w:val="28"/>
          <w:lang w:val="zh-CN"/>
        </w:rPr>
        <w:t>第六条</w:t>
      </w:r>
      <w:r>
        <w:rPr>
          <w:rFonts w:hint="default" w:ascii="Times New Roman" w:hAnsi="Times New Roman" w:eastAsia="方正仿宋_GBK" w:cs="Times New Roman"/>
          <w:b/>
          <w:color w:val="auto"/>
          <w:sz w:val="28"/>
          <w:szCs w:val="28"/>
        </w:rPr>
        <w:t xml:space="preserve"> </w:t>
      </w:r>
      <w:r>
        <w:rPr>
          <w:rFonts w:hint="default" w:ascii="Times New Roman" w:hAnsi="Times New Roman" w:eastAsia="方正仿宋_GBK" w:cs="Times New Roman"/>
          <w:b/>
          <w:color w:val="auto"/>
          <w:sz w:val="28"/>
          <w:szCs w:val="28"/>
          <w:lang w:val="zh-CN"/>
        </w:rPr>
        <w:t>履约担保</w:t>
      </w:r>
    </w:p>
    <w:p w14:paraId="341CA8B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.1履约担保方式为：</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 xml:space="preserve"> 。</w:t>
      </w:r>
    </w:p>
    <w:p w14:paraId="4E6F1EF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2履约担保金额为人民币：</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（大写：</w:t>
      </w:r>
      <w:r>
        <w:rPr>
          <w:rFonts w:hint="default" w:ascii="Times New Roman" w:hAnsi="Times New Roman" w:eastAsia="方正仿宋_GBK" w:cs="Times New Roman"/>
          <w:color w:val="auto"/>
          <w:sz w:val="28"/>
          <w:szCs w:val="28"/>
          <w:u w:val="single"/>
        </w:rPr>
        <w:t xml:space="preserve">     </w:t>
      </w:r>
      <w:r>
        <w:rPr>
          <w:rFonts w:hint="default" w:ascii="Times New Roman" w:hAnsi="Times New Roman" w:eastAsia="方正仿宋_GBK" w:cs="Times New Roman"/>
          <w:color w:val="auto"/>
          <w:sz w:val="28"/>
          <w:szCs w:val="28"/>
        </w:rPr>
        <w:t>）。</w:t>
      </w:r>
    </w:p>
    <w:p w14:paraId="67D4BC8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.3担保有效期：合同履行期间，履约担保一直有效。</w:t>
      </w:r>
    </w:p>
    <w:p w14:paraId="7E8956E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eastAsia" w:ascii="Times New Roman" w:hAnsi="Times New Roman" w:eastAsia="方正仿宋_GBK" w:cs="Times New Roman"/>
          <w:color w:val="auto"/>
          <w:sz w:val="28"/>
          <w:szCs w:val="28"/>
          <w:lang w:val="en-US" w:eastAsia="zh-CN"/>
        </w:rPr>
        <w:t>6</w:t>
      </w:r>
      <w:r>
        <w:rPr>
          <w:rFonts w:hint="default" w:ascii="Times New Roman" w:hAnsi="Times New Roman" w:eastAsia="方正仿宋_GBK" w:cs="Times New Roman"/>
          <w:color w:val="auto"/>
          <w:sz w:val="28"/>
          <w:szCs w:val="28"/>
        </w:rPr>
        <w:t>.4履约担保形式：保函应为不可撤销、不可转让的见索即付独立保函，并提供查询码或可供查询的路径；保证保险应为连带责任担保。</w:t>
      </w:r>
    </w:p>
    <w:p w14:paraId="71E1B16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lang w:val="zh-CN"/>
        </w:rPr>
        <w:t>6.</w:t>
      </w:r>
      <w:r>
        <w:rPr>
          <w:rFonts w:hint="eastAsia" w:ascii="Times New Roman" w:hAnsi="Times New Roman" w:eastAsia="方正仿宋_GBK" w:cs="Times New Roman"/>
          <w:color w:val="auto"/>
          <w:sz w:val="28"/>
          <w:szCs w:val="28"/>
          <w:lang w:val="en-US" w:eastAsia="zh-CN"/>
        </w:rPr>
        <w:t>5</w:t>
      </w:r>
      <w:r>
        <w:rPr>
          <w:rFonts w:hint="default" w:ascii="Times New Roman" w:hAnsi="Times New Roman" w:eastAsia="方正仿宋_GBK" w:cs="Times New Roman"/>
          <w:color w:val="auto"/>
          <w:sz w:val="28"/>
          <w:szCs w:val="28"/>
          <w:lang w:val="zh-CN"/>
        </w:rPr>
        <w:t>履约担保的退还：若为现金担保的，在</w:t>
      </w:r>
      <w:r>
        <w:rPr>
          <w:rFonts w:hint="default" w:ascii="Times New Roman" w:hAnsi="Times New Roman" w:eastAsia="方正仿宋_GBK" w:cs="Times New Roman"/>
          <w:color w:val="auto"/>
          <w:sz w:val="28"/>
          <w:szCs w:val="28"/>
          <w:lang w:val="en-US" w:eastAsia="zh-CN"/>
        </w:rPr>
        <w:t>全部供货、安装任务完毕且经甲方验收合格</w:t>
      </w:r>
      <w:r>
        <w:rPr>
          <w:rFonts w:hint="default" w:ascii="Times New Roman" w:hAnsi="Times New Roman" w:eastAsia="方正仿宋_GBK" w:cs="Times New Roman"/>
          <w:color w:val="auto"/>
          <w:sz w:val="28"/>
          <w:szCs w:val="28"/>
          <w:lang w:val="zh-CN"/>
        </w:rPr>
        <w:t>后1个月内退还。</w:t>
      </w:r>
    </w:p>
    <w:p w14:paraId="1B6326B4">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lang w:val="zh-CN"/>
        </w:rPr>
        <w:t>第七条 质量保证金及质保期</w:t>
      </w:r>
    </w:p>
    <w:p w14:paraId="0F31191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7.1 质保期</w:t>
      </w:r>
      <w:r>
        <w:rPr>
          <w:rFonts w:hint="default" w:ascii="Times New Roman" w:hAnsi="Times New Roman" w:eastAsia="方正仿宋_GBK" w:cs="Times New Roman"/>
          <w:color w:val="auto"/>
          <w:sz w:val="28"/>
          <w:szCs w:val="28"/>
          <w:highlight w:val="none"/>
        </w:rPr>
        <w:t>：</w:t>
      </w:r>
      <w:r>
        <w:rPr>
          <w:rFonts w:hint="eastAsia" w:ascii="Times New Roman" w:hAnsi="Times New Roman" w:eastAsia="方正仿宋_GBK" w:cs="Times New Roman"/>
          <w:color w:val="auto"/>
          <w:sz w:val="28"/>
          <w:szCs w:val="28"/>
          <w:highlight w:val="none"/>
          <w:lang w:val="en-US" w:eastAsia="zh-CN"/>
        </w:rPr>
        <w:t>3个月</w:t>
      </w:r>
      <w:r>
        <w:rPr>
          <w:rFonts w:hint="default" w:ascii="Times New Roman" w:hAnsi="Times New Roman" w:eastAsia="方正仿宋_GBK" w:cs="Times New Roman"/>
          <w:color w:val="auto"/>
          <w:sz w:val="28"/>
          <w:szCs w:val="28"/>
          <w:highlight w:val="none"/>
        </w:rPr>
        <w:t>，自甲方收到乙方交付的安装验收合格的货物之日起计算。若国家</w:t>
      </w:r>
      <w:r>
        <w:rPr>
          <w:rFonts w:hint="default" w:ascii="Times New Roman" w:hAnsi="Times New Roman" w:eastAsia="方正仿宋_GBK" w:cs="Times New Roman"/>
          <w:color w:val="auto"/>
          <w:sz w:val="28"/>
          <w:szCs w:val="28"/>
        </w:rPr>
        <w:t>有高于上述质保期之规定，则质保期按相关规定执行。</w:t>
      </w:r>
    </w:p>
    <w:p w14:paraId="047FE31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rPr>
        <w:t>7.2质保金：</w:t>
      </w:r>
      <w:r>
        <w:rPr>
          <w:rFonts w:hint="default" w:ascii="Times New Roman" w:hAnsi="Times New Roman" w:eastAsia="方正仿宋_GBK" w:cs="Times New Roman"/>
          <w:color w:val="auto"/>
          <w:sz w:val="28"/>
          <w:szCs w:val="28"/>
          <w:lang w:val="zh-CN"/>
        </w:rPr>
        <w:t>最终结算总价款的</w:t>
      </w:r>
      <w:r>
        <w:rPr>
          <w:rFonts w:hint="default" w:ascii="Times New Roman" w:hAnsi="Times New Roman" w:eastAsia="方正仿宋_GBK" w:cs="Times New Roman"/>
          <w:color w:val="auto"/>
          <w:sz w:val="28"/>
          <w:szCs w:val="28"/>
          <w:u w:val="none"/>
          <w:lang w:val="en-US" w:eastAsia="zh-CN"/>
        </w:rPr>
        <w:t>3</w:t>
      </w:r>
      <w:r>
        <w:rPr>
          <w:rFonts w:hint="default" w:ascii="Times New Roman" w:hAnsi="Times New Roman" w:eastAsia="方正仿宋_GBK" w:cs="Times New Roman"/>
          <w:color w:val="auto"/>
          <w:sz w:val="28"/>
          <w:szCs w:val="28"/>
          <w:lang w:val="zh-CN"/>
        </w:rPr>
        <w:t>%</w:t>
      </w:r>
      <w:r>
        <w:rPr>
          <w:rFonts w:hint="default" w:ascii="Times New Roman" w:hAnsi="Times New Roman" w:eastAsia="方正仿宋_GBK" w:cs="Times New Roman"/>
          <w:color w:val="auto"/>
          <w:sz w:val="28"/>
          <w:szCs w:val="28"/>
          <w:lang w:val="en-US" w:eastAsia="zh-CN"/>
        </w:rPr>
        <w:t>（含增值税税额）</w:t>
      </w:r>
      <w:r>
        <w:rPr>
          <w:rFonts w:hint="default" w:ascii="Times New Roman" w:hAnsi="Times New Roman" w:eastAsia="方正仿宋_GBK" w:cs="Times New Roman"/>
          <w:color w:val="auto"/>
          <w:sz w:val="28"/>
          <w:szCs w:val="28"/>
          <w:lang w:val="zh-CN"/>
        </w:rPr>
        <w:t>作为质保金，如乙方在质保期限内履行完毕质保义务，甲方将于</w:t>
      </w:r>
      <w:r>
        <w:rPr>
          <w:rFonts w:hint="default" w:ascii="Times New Roman" w:hAnsi="Times New Roman" w:eastAsia="方正仿宋_GBK" w:cs="Times New Roman"/>
          <w:color w:val="auto"/>
          <w:sz w:val="28"/>
          <w:szCs w:val="28"/>
          <w:u w:val="none"/>
          <w:lang w:val="en-US" w:eastAsia="zh-CN"/>
        </w:rPr>
        <w:t>质保期满后一次性</w:t>
      </w:r>
      <w:r>
        <w:rPr>
          <w:rFonts w:hint="default" w:ascii="Times New Roman" w:hAnsi="Times New Roman" w:eastAsia="方正仿宋_GBK" w:cs="Times New Roman"/>
          <w:color w:val="auto"/>
          <w:sz w:val="28"/>
          <w:szCs w:val="28"/>
          <w:lang w:val="zh-CN"/>
        </w:rPr>
        <w:t>将质保金无息支付给乙方。</w:t>
      </w:r>
    </w:p>
    <w:p w14:paraId="0D62658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rPr>
        <w:t>7</w:t>
      </w:r>
      <w:r>
        <w:rPr>
          <w:rFonts w:hint="default" w:ascii="Times New Roman" w:hAnsi="Times New Roman" w:eastAsia="方正仿宋_GBK" w:cs="Times New Roman"/>
          <w:color w:val="auto"/>
          <w:sz w:val="28"/>
          <w:szCs w:val="28"/>
          <w:lang w:val="zh-CN"/>
        </w:rPr>
        <w:t>.</w:t>
      </w:r>
      <w:r>
        <w:rPr>
          <w:rFonts w:hint="default" w:ascii="Times New Roman" w:hAnsi="Times New Roman" w:eastAsia="方正仿宋_GBK" w:cs="Times New Roman"/>
          <w:color w:val="auto"/>
          <w:sz w:val="28"/>
          <w:szCs w:val="28"/>
        </w:rPr>
        <w:t>3</w:t>
      </w:r>
      <w:r>
        <w:rPr>
          <w:rFonts w:hint="default" w:ascii="Times New Roman" w:hAnsi="Times New Roman" w:eastAsia="方正仿宋_GBK" w:cs="Times New Roman"/>
          <w:color w:val="auto"/>
          <w:sz w:val="28"/>
          <w:szCs w:val="28"/>
          <w:lang w:val="zh-CN"/>
        </w:rPr>
        <w:t>乙方应按法律、行政法规或行业关于质量保修的相关规定，对其提供的货物在质量保修期内承担质量保修责任。</w:t>
      </w:r>
    </w:p>
    <w:p w14:paraId="2399EEAB">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7.4在质保期内出现质量问题，乙方在接到通知后</w:t>
      </w:r>
      <w:r>
        <w:rPr>
          <w:rFonts w:hint="default" w:ascii="Times New Roman" w:hAnsi="Times New Roman" w:eastAsia="方正仿宋_GBK" w:cs="Times New Roman"/>
          <w:color w:val="auto"/>
          <w:sz w:val="28"/>
          <w:szCs w:val="28"/>
          <w:u w:val="none"/>
          <w:lang w:val="en-US" w:eastAsia="zh-CN"/>
        </w:rPr>
        <w:t>3</w:t>
      </w:r>
      <w:r>
        <w:rPr>
          <w:rFonts w:hint="default" w:ascii="Times New Roman" w:hAnsi="Times New Roman" w:eastAsia="方正仿宋_GBK" w:cs="Times New Roman"/>
          <w:color w:val="auto"/>
          <w:sz w:val="28"/>
          <w:szCs w:val="28"/>
        </w:rPr>
        <w:t>日内派技术人员到场进行免费维修或更换，使用的维修零配件应为原厂配件。如乙方未能按时到现场及时履行质保义务，甲方有权自行或安排第三方代为履行质保责任，所发生的费用及由此导致的损失由乙方全额承担，甲方有权从质保金中直接扣除，不足部分由乙方补足，乙方不予补足的则按相关程序予以追偿。</w:t>
      </w:r>
    </w:p>
    <w:p w14:paraId="12E09D1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7.5质保期内，乙方接到甲方所需配件清单后，</w:t>
      </w:r>
      <w:r>
        <w:rPr>
          <w:rFonts w:hint="default" w:ascii="Times New Roman" w:hAnsi="Times New Roman" w:eastAsia="方正仿宋_GBK" w:cs="Times New Roman"/>
          <w:color w:val="auto"/>
          <w:sz w:val="28"/>
          <w:szCs w:val="28"/>
          <w:lang w:val="en-US" w:eastAsia="zh-CN"/>
        </w:rPr>
        <w:t>3</w:t>
      </w:r>
      <w:r>
        <w:rPr>
          <w:rFonts w:hint="default" w:ascii="Times New Roman" w:hAnsi="Times New Roman" w:eastAsia="方正仿宋_GBK" w:cs="Times New Roman"/>
          <w:color w:val="auto"/>
          <w:sz w:val="28"/>
          <w:szCs w:val="28"/>
        </w:rPr>
        <w:t>日内将所需配件送到甲方并履行免费保修义务。如乙方未能按时将所需配件送至甲方，甲方有权自行或安排第三方代为履行质保责任，所发生的费用及由此导致的损失由乙方全额承担，甲方有权从质保金中直接扣除，不足部分由乙方补足，乙方不予补足的则按相关程序予以追偿。</w:t>
      </w:r>
    </w:p>
    <w:p w14:paraId="378AFAA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7.6由于货物质量</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安装</w:t>
      </w:r>
      <w:r>
        <w:rPr>
          <w:rFonts w:hint="default" w:ascii="Times New Roman" w:hAnsi="Times New Roman" w:eastAsia="方正仿宋_GBK" w:cs="Times New Roman"/>
          <w:color w:val="auto"/>
          <w:sz w:val="28"/>
          <w:szCs w:val="28"/>
        </w:rPr>
        <w:t>等原因，造成的货物损坏无法正常使用，由乙方无偿更换并赔偿由此给甲方造成的全部经济损失。前述赔偿甲方有权直接在乙方质保金中扣除，如因质保金已返还乙方或质保金不足以弥补损失时，甲方有权要求乙方补足该损失。</w:t>
      </w:r>
    </w:p>
    <w:p w14:paraId="4E9A08A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rPr>
      </w:pPr>
      <w:r>
        <w:rPr>
          <w:rFonts w:hint="default" w:ascii="Times New Roman" w:hAnsi="Times New Roman" w:eastAsia="方正仿宋_GBK" w:cs="Times New Roman"/>
          <w:color w:val="auto"/>
          <w:sz w:val="28"/>
          <w:szCs w:val="28"/>
        </w:rPr>
        <w:t>7.7售后服务：</w:t>
      </w:r>
      <w:r>
        <w:rPr>
          <w:rFonts w:hint="default" w:ascii="Times New Roman" w:hAnsi="Times New Roman" w:eastAsia="方正仿宋_GBK" w:cs="Times New Roman"/>
          <w:color w:val="auto"/>
          <w:sz w:val="28"/>
          <w:szCs w:val="28"/>
          <w:lang w:val="en-US" w:eastAsia="zh-CN"/>
        </w:rPr>
        <w:t>质保</w:t>
      </w:r>
      <w:r>
        <w:rPr>
          <w:rFonts w:hint="default" w:ascii="Times New Roman" w:hAnsi="Times New Roman" w:eastAsia="方正仿宋_GBK" w:cs="Times New Roman"/>
          <w:color w:val="auto"/>
          <w:sz w:val="28"/>
          <w:szCs w:val="28"/>
        </w:rPr>
        <w:t>期满后，乙方本着互惠的原则进行有偿服务，所需配件按乙方出厂价供应。</w:t>
      </w:r>
    </w:p>
    <w:p w14:paraId="546B50C8">
      <w:pPr>
        <w:keepNext w:val="0"/>
        <w:keepLines w:val="0"/>
        <w:pageBreakBefore w:val="0"/>
        <w:kinsoku/>
        <w:wordWrap/>
        <w:overflowPunct/>
        <w:topLinePunct w:val="0"/>
        <w:autoSpaceDE w:val="0"/>
        <w:autoSpaceDN w:val="0"/>
        <w:bidi w:val="0"/>
        <w:adjustRightInd w:val="0"/>
        <w:snapToGrid/>
        <w:spacing w:line="480" w:lineRule="exact"/>
        <w:ind w:firstLine="562" w:firstLineChars="200"/>
        <w:textAlignment w:val="auto"/>
        <w:rPr>
          <w:rFonts w:hint="default" w:ascii="Times New Roman" w:hAnsi="Times New Roman" w:eastAsia="方正仿宋_GBK" w:cs="Times New Roman"/>
          <w:b/>
          <w:color w:val="auto"/>
          <w:sz w:val="28"/>
          <w:szCs w:val="28"/>
        </w:rPr>
      </w:pPr>
      <w:r>
        <w:rPr>
          <w:rFonts w:hint="default" w:ascii="Times New Roman" w:hAnsi="Times New Roman" w:eastAsia="方正仿宋_GBK" w:cs="Times New Roman"/>
          <w:b/>
          <w:color w:val="auto"/>
          <w:sz w:val="28"/>
          <w:szCs w:val="28"/>
        </w:rPr>
        <w:t>第</w:t>
      </w:r>
      <w:r>
        <w:rPr>
          <w:rFonts w:hint="default" w:ascii="Times New Roman" w:hAnsi="Times New Roman" w:eastAsia="方正仿宋_GBK" w:cs="Times New Roman"/>
          <w:b/>
          <w:color w:val="auto"/>
          <w:sz w:val="28"/>
          <w:szCs w:val="28"/>
          <w:lang w:val="en-US" w:eastAsia="zh-CN"/>
        </w:rPr>
        <w:t>八</w:t>
      </w:r>
      <w:r>
        <w:rPr>
          <w:rFonts w:hint="default" w:ascii="Times New Roman" w:hAnsi="Times New Roman" w:eastAsia="方正仿宋_GBK" w:cs="Times New Roman"/>
          <w:b/>
          <w:color w:val="auto"/>
          <w:sz w:val="28"/>
          <w:szCs w:val="28"/>
        </w:rPr>
        <w:t>条 解决质量异议的方法</w:t>
      </w:r>
    </w:p>
    <w:p w14:paraId="620EA2AC">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8.1</w:t>
      </w:r>
      <w:r>
        <w:rPr>
          <w:rFonts w:hint="default" w:ascii="Times New Roman" w:hAnsi="Times New Roman" w:eastAsia="方正仿宋_GBK" w:cs="Times New Roman"/>
          <w:color w:val="auto"/>
          <w:sz w:val="28"/>
          <w:szCs w:val="28"/>
        </w:rPr>
        <w:t>提出异议期限：甲方提出异议的期限为</w:t>
      </w:r>
      <w:r>
        <w:rPr>
          <w:rFonts w:hint="default" w:ascii="Times New Roman" w:hAnsi="Times New Roman" w:eastAsia="方正仿宋_GBK" w:cs="Times New Roman"/>
          <w:color w:val="auto"/>
          <w:sz w:val="28"/>
          <w:szCs w:val="28"/>
          <w:lang w:val="en-US" w:eastAsia="zh-CN"/>
        </w:rPr>
        <w:t>本批次供货完成</w:t>
      </w:r>
      <w:r>
        <w:rPr>
          <w:rFonts w:hint="default" w:ascii="Times New Roman" w:hAnsi="Times New Roman" w:eastAsia="方正仿宋_GBK" w:cs="Times New Roman"/>
          <w:color w:val="auto"/>
          <w:sz w:val="28"/>
          <w:szCs w:val="28"/>
        </w:rPr>
        <w:t>后7日内，否则视为甲方对乙方所供产品质量无异议,但不免除乙方因质量原因造成的一切损失和责任。</w:t>
      </w:r>
    </w:p>
    <w:p w14:paraId="661FF47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8.2</w:t>
      </w:r>
      <w:r>
        <w:rPr>
          <w:rFonts w:hint="default" w:ascii="Times New Roman" w:hAnsi="Times New Roman" w:eastAsia="方正仿宋_GBK" w:cs="Times New Roman"/>
          <w:color w:val="auto"/>
          <w:sz w:val="28"/>
          <w:szCs w:val="28"/>
        </w:rPr>
        <w:t>解决质量异议的方法：因质量发生异议时，以甲方所在地质量检测机构检测结果为准。若检测结果不合格，则检测费用由乙方承担；若检测结果合格，则检测费用由甲方承担。</w:t>
      </w:r>
    </w:p>
    <w:p w14:paraId="3F0E9B6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 </w:t>
      </w:r>
      <w:r>
        <w:rPr>
          <w:rFonts w:hint="default" w:ascii="Times New Roman" w:hAnsi="Times New Roman" w:eastAsia="方正仿宋_GBK" w:cs="Times New Roman"/>
          <w:color w:val="auto"/>
          <w:sz w:val="28"/>
          <w:szCs w:val="28"/>
          <w:lang w:val="en-US" w:eastAsia="zh-CN"/>
        </w:rPr>
        <w:t>8.3</w:t>
      </w:r>
      <w:r>
        <w:rPr>
          <w:rFonts w:hint="default" w:ascii="Times New Roman" w:hAnsi="Times New Roman" w:eastAsia="方正仿宋_GBK" w:cs="Times New Roman"/>
          <w:color w:val="auto"/>
          <w:sz w:val="28"/>
          <w:szCs w:val="28"/>
        </w:rPr>
        <w:t>若乙方供应的</w:t>
      </w:r>
      <w:r>
        <w:rPr>
          <w:rFonts w:hint="eastAsia" w:ascii="Times New Roman" w:hAnsi="Times New Roman" w:eastAsia="方正仿宋_GBK" w:cs="Times New Roman"/>
          <w:color w:val="auto"/>
          <w:sz w:val="28"/>
          <w:szCs w:val="28"/>
          <w:lang w:val="en-US" w:eastAsia="zh-CN"/>
        </w:rPr>
        <w:t>铝合金方板吊顶</w:t>
      </w:r>
      <w:r>
        <w:rPr>
          <w:rFonts w:hint="default" w:ascii="Times New Roman" w:hAnsi="Times New Roman" w:eastAsia="方正仿宋_GBK" w:cs="Times New Roman"/>
          <w:color w:val="auto"/>
          <w:sz w:val="28"/>
          <w:szCs w:val="28"/>
        </w:rPr>
        <w:t>不合格，乙方应在接到通知8小时内到达现场，24小时内保证调换合格</w:t>
      </w:r>
      <w:r>
        <w:rPr>
          <w:rFonts w:hint="default" w:ascii="Times New Roman" w:hAnsi="Times New Roman" w:eastAsia="方正仿宋_GBK" w:cs="Times New Roman"/>
          <w:color w:val="auto"/>
          <w:sz w:val="28"/>
          <w:szCs w:val="28"/>
          <w:lang w:val="en-US" w:eastAsia="zh-CN"/>
        </w:rPr>
        <w:t>的</w:t>
      </w:r>
      <w:r>
        <w:rPr>
          <w:rFonts w:hint="eastAsia" w:ascii="Times New Roman" w:hAnsi="Times New Roman" w:eastAsia="方正仿宋_GBK" w:cs="Times New Roman"/>
          <w:color w:val="auto"/>
          <w:sz w:val="28"/>
          <w:szCs w:val="28"/>
          <w:lang w:val="en-US" w:eastAsia="zh-CN"/>
        </w:rPr>
        <w:t>铝合金方板吊顶</w:t>
      </w:r>
      <w:r>
        <w:rPr>
          <w:rFonts w:hint="default" w:ascii="Times New Roman" w:hAnsi="Times New Roman" w:eastAsia="方正仿宋_GBK" w:cs="Times New Roman"/>
          <w:color w:val="auto"/>
          <w:sz w:val="28"/>
          <w:szCs w:val="28"/>
        </w:rPr>
        <w:t>，其装车、运输</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安装</w:t>
      </w:r>
      <w:r>
        <w:rPr>
          <w:rFonts w:hint="default" w:ascii="Times New Roman" w:hAnsi="Times New Roman" w:eastAsia="方正仿宋_GBK" w:cs="Times New Roman"/>
          <w:color w:val="auto"/>
          <w:sz w:val="28"/>
          <w:szCs w:val="28"/>
        </w:rPr>
        <w:t>等一切费用均由乙方承担。</w:t>
      </w:r>
    </w:p>
    <w:p w14:paraId="64A186A8">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rPr>
        <w:t>第</w:t>
      </w:r>
      <w:r>
        <w:rPr>
          <w:rFonts w:hint="default" w:ascii="Times New Roman" w:hAnsi="Times New Roman" w:eastAsia="方正仿宋_GBK" w:cs="Times New Roman"/>
          <w:b/>
          <w:bCs/>
          <w:color w:val="auto"/>
          <w:sz w:val="28"/>
          <w:szCs w:val="28"/>
          <w:lang w:val="en-US" w:eastAsia="zh-CN"/>
        </w:rPr>
        <w:t>九</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zh-CN"/>
        </w:rPr>
        <w:t>安全责任</w:t>
      </w:r>
    </w:p>
    <w:p w14:paraId="1F57AC07">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highlight w:val="none"/>
          <w:lang w:val="en-US" w:eastAsia="zh-CN"/>
        </w:rPr>
      </w:pPr>
      <w:r>
        <w:rPr>
          <w:rFonts w:hint="default" w:ascii="Times New Roman" w:hAnsi="Times New Roman" w:eastAsia="方正仿宋_GBK" w:cs="Times New Roman"/>
          <w:color w:val="auto"/>
          <w:sz w:val="28"/>
          <w:szCs w:val="28"/>
          <w:lang w:val="en-US" w:eastAsia="zh-CN"/>
        </w:rPr>
        <w:t>9.1 乙方在安装</w:t>
      </w:r>
      <w:r>
        <w:rPr>
          <w:rFonts w:hint="default" w:ascii="Times New Roman" w:hAnsi="Times New Roman" w:eastAsia="方正仿宋_GBK" w:cs="Times New Roman"/>
          <w:color w:val="auto"/>
          <w:sz w:val="28"/>
          <w:szCs w:val="28"/>
          <w:highlight w:val="none"/>
          <w:lang w:val="en-US" w:eastAsia="zh-CN"/>
        </w:rPr>
        <w:t>过程中必须严格按照有关安全规范、法规及操作规程进行，服从甲方安全管理和遵守各项安全规章制度，</w:t>
      </w:r>
      <w:r>
        <w:rPr>
          <w:rFonts w:hint="default" w:ascii="Times New Roman" w:hAnsi="Times New Roman" w:eastAsia="方正仿宋_GBK" w:cs="Times New Roman"/>
          <w:sz w:val="28"/>
          <w:szCs w:val="28"/>
          <w:highlight w:val="none"/>
          <w:lang w:val="en-US" w:eastAsia="zh-CN"/>
        </w:rPr>
        <w:t>若乙方在安装或维修保修过程中因安全措施不到位、意外事件、人为疏忽等非甲方原因而导致乙方自身员工或者其他任何第三人人身及财产受到损害的，因此而产生的一切赔偿费用均由乙方承担，甲方概不承担任何责任和费用</w:t>
      </w:r>
      <w:r>
        <w:rPr>
          <w:rFonts w:hint="default" w:ascii="Times New Roman" w:hAnsi="Times New Roman" w:eastAsia="方正仿宋_GBK" w:cs="Times New Roman"/>
          <w:color w:val="auto"/>
          <w:sz w:val="28"/>
          <w:szCs w:val="28"/>
          <w:highlight w:val="none"/>
          <w:lang w:val="en-US" w:eastAsia="zh-CN"/>
        </w:rPr>
        <w:t>。</w:t>
      </w:r>
    </w:p>
    <w:p w14:paraId="1008862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9.2 乙方应派专人负责现场安全维护，并采取相应的安全措施，确保安装人员、社会车辆及其他人员安全。</w:t>
      </w:r>
    </w:p>
    <w:p w14:paraId="0987585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 xml:space="preserve">9.3 保险 </w:t>
      </w:r>
    </w:p>
    <w:p w14:paraId="0C909CB7">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9.3.1乙方应按规定为其人员购买工伤、意外险等各类保险；</w:t>
      </w:r>
    </w:p>
    <w:p w14:paraId="72A9B6E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9.3.2 乙方人员进场前，乙方必须及时向甲方提供完整、真实的购买相关保险的证明资料，并对其时效性、真实性、完整性、准确性负责；</w:t>
      </w:r>
    </w:p>
    <w:p w14:paraId="1454FFB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9.3.3 若发生安全事故，乙方应主动做好理赔等善后工作，若因乙方原因致使损失扩大、理赔延误、失去保险理赔、发生保险赔付等以外的损失，则由乙方全部承担相应责任；</w:t>
      </w:r>
    </w:p>
    <w:p w14:paraId="11A4B51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9.4 乙方发生的所有安全责任均由乙方自行承担，</w:t>
      </w:r>
      <w:r>
        <w:rPr>
          <w:rFonts w:hint="default" w:ascii="Times New Roman" w:hAnsi="Times New Roman" w:eastAsia="方正仿宋_GBK" w:cs="Times New Roman"/>
          <w:color w:val="auto"/>
          <w:sz w:val="28"/>
          <w:szCs w:val="28"/>
          <w:lang w:val="zh-CN" w:eastAsia="zh-CN"/>
        </w:rPr>
        <w:t>与</w:t>
      </w:r>
      <w:r>
        <w:rPr>
          <w:rFonts w:hint="default" w:ascii="Times New Roman" w:hAnsi="Times New Roman" w:eastAsia="方正仿宋_GBK" w:cs="Times New Roman"/>
          <w:color w:val="auto"/>
          <w:sz w:val="28"/>
          <w:szCs w:val="28"/>
          <w:lang w:val="en-US" w:eastAsia="zh-CN"/>
        </w:rPr>
        <w:t xml:space="preserve">甲方无关。若因此给甲方造成损失，甲方有权在乙方的结算货款中扣除，不足部分向乙方追偿。 </w:t>
      </w:r>
    </w:p>
    <w:p w14:paraId="0C7365E9">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第</w:t>
      </w:r>
      <w:r>
        <w:rPr>
          <w:rFonts w:hint="default" w:ascii="Times New Roman" w:hAnsi="Times New Roman" w:eastAsia="方正仿宋_GBK" w:cs="Times New Roman"/>
          <w:b/>
          <w:bCs/>
          <w:color w:val="auto"/>
          <w:sz w:val="28"/>
          <w:szCs w:val="28"/>
          <w:lang w:val="en-US" w:eastAsia="zh-CN"/>
        </w:rPr>
        <w:t>十</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en-US" w:eastAsia="zh-CN"/>
        </w:rPr>
        <w:t>甲乙</w:t>
      </w:r>
      <w:r>
        <w:rPr>
          <w:rFonts w:hint="default" w:ascii="Times New Roman" w:hAnsi="Times New Roman" w:eastAsia="方正仿宋_GBK" w:cs="Times New Roman"/>
          <w:b/>
          <w:bCs/>
          <w:color w:val="auto"/>
          <w:sz w:val="28"/>
          <w:szCs w:val="28"/>
        </w:rPr>
        <w:t>双方责任与义务</w:t>
      </w:r>
    </w:p>
    <w:p w14:paraId="363083F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 甲方责任与义务：</w:t>
      </w:r>
    </w:p>
    <w:p w14:paraId="47C0D727">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10.1.1 甲方负责提供实施计划和准确的交付地点。</w:t>
      </w:r>
    </w:p>
    <w:p w14:paraId="77330E5D">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10.1.2甲方开工前到现场向乙方进行管理和指导，对服务质量、进度、安全等进行监督。</w:t>
      </w:r>
    </w:p>
    <w:p w14:paraId="5BF03FE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10.1.3 按合同约定支付合同价款。</w:t>
      </w:r>
    </w:p>
    <w:p w14:paraId="28CF936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10.1.4 按合同约定进行检测和验收。</w:t>
      </w:r>
    </w:p>
    <w:p w14:paraId="405BD18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 乙方责任与义务：</w:t>
      </w:r>
    </w:p>
    <w:p w14:paraId="1BB55E0A">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10.2.1 服从甲方发出的指令，按时、按质、按量保障甲方需求。</w:t>
      </w:r>
    </w:p>
    <w:p w14:paraId="78449B9F">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10.2.2 按合同约定要求进行货物供应、安装，接受甲方的监督管理，按照合同约定的期限及质量验收要求完成全部工作内容，不得无故中途退场。</w:t>
      </w:r>
    </w:p>
    <w:p w14:paraId="602C0F59">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10.2.3 乙方必须严格按照相关约定要求进行安装，不得偷工减料。</w:t>
      </w:r>
    </w:p>
    <w:p w14:paraId="2C59DAF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10.2.4 乙方在设施安装前对其具体位置与甲方代表进行现场核实，过程中必须接受甲方的一切工作指令安排，严格执行现场管理和日常生活管理。</w:t>
      </w:r>
    </w:p>
    <w:p w14:paraId="41DCCCD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10.2.5 乙方自行组织安装，并对安装工程的全部现场作业和施工方法、施工机械、施工防护的安全性、适用性、可靠性承担全部责任。</w:t>
      </w:r>
    </w:p>
    <w:p w14:paraId="1DEB0343">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10.2.6 乙方应严格按照验收规范、有关技术要求精心组织施工，确保工程质量达到本合同约定的质量标准及相关要求、验收要求。</w:t>
      </w:r>
    </w:p>
    <w:p w14:paraId="6BAC7220">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10.2.7 乙方对所安装质量负安全责任，若因安装质量造成的一切损失及责任由乙方承担。</w:t>
      </w:r>
    </w:p>
    <w:p w14:paraId="5C2024B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10.2.8 乙方对所供货物质量负责。若出现质量问题，则由乙方承担因此造成的一切损失及责任。</w:t>
      </w:r>
    </w:p>
    <w:p w14:paraId="30E7511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10.2.9 在质保期内发生货物质量问题，乙方应按合同约定履行质保义务。</w:t>
      </w:r>
    </w:p>
    <w:p w14:paraId="3038BD5D">
      <w:pPr>
        <w:keepNext w:val="0"/>
        <w:keepLines w:val="0"/>
        <w:pageBreakBefore w:val="0"/>
        <w:kinsoku/>
        <w:wordWrap/>
        <w:overflowPunct/>
        <w:topLinePunct w:val="0"/>
        <w:bidi w:val="0"/>
        <w:snapToGrid/>
        <w:spacing w:line="480" w:lineRule="exact"/>
        <w:ind w:firstLine="562" w:firstLineChars="200"/>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rPr>
        <w:t>第</w:t>
      </w:r>
      <w:r>
        <w:rPr>
          <w:rFonts w:hint="default" w:ascii="Times New Roman" w:hAnsi="Times New Roman" w:eastAsia="方正仿宋_GBK" w:cs="Times New Roman"/>
          <w:b/>
          <w:bCs/>
          <w:color w:val="auto"/>
          <w:sz w:val="28"/>
          <w:szCs w:val="28"/>
          <w:lang w:val="en-US" w:eastAsia="zh-CN"/>
        </w:rPr>
        <w:t>十一</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zh-CN"/>
        </w:rPr>
        <w:t>违约责任</w:t>
      </w:r>
    </w:p>
    <w:p w14:paraId="6475AC75">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.1甲方未按合同约定支付已供合格货款时，乙方有权要求甲方对应付而未付部分价款按同期全国银行间同业拆借中心公布的贷款市场报价利率向乙方支付利息。</w:t>
      </w:r>
    </w:p>
    <w:p w14:paraId="4643817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.2乙方未按合同约定</w:t>
      </w:r>
      <w:r>
        <w:rPr>
          <w:rFonts w:hint="default" w:ascii="Times New Roman" w:hAnsi="Times New Roman" w:eastAsia="方正仿宋_GBK" w:cs="Times New Roman"/>
          <w:color w:val="auto"/>
          <w:sz w:val="28"/>
          <w:szCs w:val="28"/>
          <w:lang w:val="en-US" w:eastAsia="zh-CN"/>
        </w:rPr>
        <w:t>按质、</w:t>
      </w:r>
      <w:r>
        <w:rPr>
          <w:rFonts w:hint="default" w:ascii="Times New Roman" w:hAnsi="Times New Roman" w:eastAsia="方正仿宋_GBK" w:cs="Times New Roman"/>
          <w:color w:val="auto"/>
          <w:sz w:val="28"/>
          <w:szCs w:val="28"/>
        </w:rPr>
        <w:t>按量、按时交</w:t>
      </w:r>
      <w:r>
        <w:rPr>
          <w:rFonts w:hint="default" w:ascii="Times New Roman" w:hAnsi="Times New Roman" w:eastAsia="方正仿宋_GBK" w:cs="Times New Roman"/>
          <w:color w:val="auto"/>
          <w:sz w:val="28"/>
          <w:szCs w:val="28"/>
          <w:lang w:val="en-US" w:eastAsia="zh-CN"/>
        </w:rPr>
        <w:t>付</w:t>
      </w:r>
      <w:r>
        <w:rPr>
          <w:rFonts w:hint="default" w:ascii="Times New Roman" w:hAnsi="Times New Roman" w:eastAsia="方正仿宋_GBK" w:cs="Times New Roman"/>
          <w:color w:val="auto"/>
          <w:sz w:val="28"/>
          <w:szCs w:val="28"/>
        </w:rPr>
        <w:t>时，每</w:t>
      </w:r>
      <w:r>
        <w:rPr>
          <w:rFonts w:hint="default" w:ascii="Times New Roman" w:hAnsi="Times New Roman" w:eastAsia="方正仿宋_GBK" w:cs="Times New Roman"/>
          <w:color w:val="auto"/>
          <w:sz w:val="28"/>
          <w:szCs w:val="28"/>
          <w:lang w:eastAsia="zh-CN"/>
        </w:rPr>
        <w:t>延迟一天</w:t>
      </w:r>
      <w:r>
        <w:rPr>
          <w:rFonts w:hint="default" w:ascii="Times New Roman" w:hAnsi="Times New Roman" w:eastAsia="方正仿宋_GBK" w:cs="Times New Roman"/>
          <w:color w:val="auto"/>
          <w:sz w:val="28"/>
          <w:szCs w:val="28"/>
        </w:rPr>
        <w:t>，甲方有权从履约保证金或结算价款中扣除人民币</w:t>
      </w:r>
      <w:r>
        <w:rPr>
          <w:rFonts w:hint="default" w:ascii="Times New Roman" w:hAnsi="Times New Roman" w:eastAsia="方正仿宋_GBK" w:cs="Times New Roman"/>
          <w:color w:val="auto"/>
          <w:sz w:val="28"/>
          <w:szCs w:val="28"/>
          <w:lang w:val="en-US" w:eastAsia="zh-CN"/>
        </w:rPr>
        <w:t>5000</w:t>
      </w:r>
      <w:r>
        <w:rPr>
          <w:rFonts w:hint="default" w:ascii="Times New Roman" w:hAnsi="Times New Roman" w:eastAsia="方正仿宋_GBK" w:cs="Times New Roman"/>
          <w:color w:val="auto"/>
          <w:sz w:val="28"/>
          <w:szCs w:val="28"/>
        </w:rPr>
        <w:t>元作为违约金，并由乙方承担因供货不到位所造成甲方窝工及工期延误的损失。若乙方延迟交货时间</w:t>
      </w:r>
      <w:r>
        <w:rPr>
          <w:rFonts w:hint="default" w:ascii="Times New Roman" w:hAnsi="Times New Roman" w:eastAsia="方正仿宋_GBK" w:cs="Times New Roman"/>
          <w:color w:val="auto"/>
          <w:sz w:val="28"/>
          <w:szCs w:val="28"/>
          <w:lang w:eastAsia="zh-CN"/>
        </w:rPr>
        <w:t>累计</w:t>
      </w:r>
      <w:r>
        <w:rPr>
          <w:rFonts w:hint="default" w:ascii="Times New Roman" w:hAnsi="Times New Roman" w:eastAsia="方正仿宋_GBK" w:cs="Times New Roman"/>
          <w:color w:val="auto"/>
          <w:sz w:val="28"/>
          <w:szCs w:val="28"/>
        </w:rPr>
        <w:t>超过3天（含3天），甲方有权向第三方单位采购，</w:t>
      </w:r>
      <w:r>
        <w:rPr>
          <w:rFonts w:hint="default" w:ascii="Times New Roman" w:hAnsi="Times New Roman" w:eastAsia="方正仿宋_GBK" w:cs="Times New Roman"/>
          <w:color w:val="auto"/>
          <w:sz w:val="28"/>
          <w:szCs w:val="28"/>
          <w:lang w:val="en-US" w:eastAsia="zh-CN"/>
        </w:rPr>
        <w:t>且</w:t>
      </w:r>
      <w:r>
        <w:rPr>
          <w:rFonts w:hint="default" w:ascii="Times New Roman" w:hAnsi="Times New Roman" w:eastAsia="方正仿宋_GBK" w:cs="Times New Roman"/>
          <w:color w:val="auto"/>
          <w:sz w:val="28"/>
          <w:szCs w:val="28"/>
        </w:rPr>
        <w:t>甲方有权单方面解除合同，乙方应按</w:t>
      </w:r>
      <w:r>
        <w:rPr>
          <w:rFonts w:hint="default" w:ascii="Times New Roman" w:hAnsi="Times New Roman" w:eastAsia="方正仿宋_GBK" w:cs="Times New Roman"/>
          <w:color w:val="auto"/>
          <w:sz w:val="28"/>
          <w:szCs w:val="28"/>
          <w:lang w:val="zh-CN"/>
        </w:rPr>
        <w:t>合同</w:t>
      </w:r>
      <w:r>
        <w:rPr>
          <w:rFonts w:hint="default" w:ascii="Times New Roman" w:hAnsi="Times New Roman" w:eastAsia="方正仿宋_GBK" w:cs="Times New Roman"/>
          <w:color w:val="auto"/>
          <w:sz w:val="28"/>
          <w:szCs w:val="28"/>
        </w:rPr>
        <w:t>暂定</w:t>
      </w:r>
      <w:r>
        <w:rPr>
          <w:rFonts w:hint="default" w:ascii="Times New Roman" w:hAnsi="Times New Roman" w:eastAsia="方正仿宋_GBK" w:cs="Times New Roman"/>
          <w:color w:val="auto"/>
          <w:sz w:val="28"/>
          <w:szCs w:val="28"/>
          <w:lang w:val="zh-CN"/>
        </w:rPr>
        <w:t>总价的10%</w:t>
      </w:r>
      <w:r>
        <w:rPr>
          <w:rFonts w:hint="default" w:ascii="Times New Roman" w:hAnsi="Times New Roman" w:eastAsia="方正仿宋_GBK" w:cs="Times New Roman"/>
          <w:color w:val="auto"/>
          <w:sz w:val="28"/>
          <w:szCs w:val="28"/>
        </w:rPr>
        <w:t>向甲方支付违约金，并赔偿由此给甲方造成的一切损失。</w:t>
      </w:r>
    </w:p>
    <w:p w14:paraId="3E2F144B">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.3 乙方所供产品质量未达到本合同约定的质量要求时，乙方应无条件退换至合格，因此而</w:t>
      </w:r>
      <w:r>
        <w:rPr>
          <w:rFonts w:hint="default" w:ascii="Times New Roman" w:hAnsi="Times New Roman" w:eastAsia="方正仿宋_GBK" w:cs="Times New Roman"/>
          <w:color w:val="auto"/>
          <w:sz w:val="28"/>
          <w:szCs w:val="28"/>
          <w:lang w:val="en-US" w:eastAsia="zh-CN"/>
        </w:rPr>
        <w:t>逾期交付的，</w:t>
      </w:r>
      <w:r>
        <w:rPr>
          <w:rFonts w:hint="default" w:ascii="Times New Roman" w:hAnsi="Times New Roman" w:eastAsia="方正仿宋_GBK" w:cs="Times New Roman"/>
          <w:color w:val="auto"/>
          <w:kern w:val="0"/>
          <w:sz w:val="28"/>
          <w:szCs w:val="28"/>
          <w:lang w:val="en-US" w:eastAsia="zh-CN"/>
        </w:rPr>
        <w:t>按11.2条约定</w:t>
      </w:r>
      <w:r>
        <w:rPr>
          <w:rFonts w:hint="default" w:ascii="Times New Roman" w:hAnsi="Times New Roman" w:eastAsia="方正仿宋_GBK" w:cs="Times New Roman"/>
          <w:color w:val="auto"/>
          <w:kern w:val="0"/>
          <w:sz w:val="28"/>
          <w:szCs w:val="28"/>
        </w:rPr>
        <w:t>条款</w:t>
      </w:r>
      <w:r>
        <w:rPr>
          <w:rFonts w:hint="default" w:ascii="Times New Roman" w:hAnsi="Times New Roman" w:eastAsia="方正仿宋_GBK" w:cs="Times New Roman"/>
          <w:color w:val="auto"/>
          <w:kern w:val="0"/>
          <w:sz w:val="28"/>
          <w:szCs w:val="28"/>
          <w:lang w:val="en-US" w:eastAsia="zh-CN"/>
        </w:rPr>
        <w:t>执行</w:t>
      </w:r>
      <w:r>
        <w:rPr>
          <w:rFonts w:hint="default" w:ascii="Times New Roman" w:hAnsi="Times New Roman" w:eastAsia="方正仿宋_GBK" w:cs="Times New Roman"/>
          <w:color w:val="auto"/>
          <w:kern w:val="0"/>
          <w:sz w:val="28"/>
          <w:szCs w:val="28"/>
        </w:rPr>
        <w:t>；</w:t>
      </w:r>
    </w:p>
    <w:p w14:paraId="5B0D3FDE">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.4 因乙方原因导致甲方工地不能正常施工时，甲方有权</w:t>
      </w:r>
      <w:r>
        <w:rPr>
          <w:rFonts w:hint="default" w:ascii="Times New Roman" w:hAnsi="Times New Roman" w:eastAsia="方正仿宋_GBK" w:cs="Times New Roman"/>
          <w:color w:val="auto"/>
          <w:sz w:val="28"/>
          <w:szCs w:val="28"/>
          <w:lang w:eastAsia="zh-CN"/>
        </w:rPr>
        <w:t>要求乙方支付</w:t>
      </w:r>
      <w:r>
        <w:rPr>
          <w:rFonts w:hint="default" w:ascii="Times New Roman" w:hAnsi="Times New Roman" w:eastAsia="方正仿宋_GBK" w:cs="Times New Roman"/>
          <w:color w:val="auto"/>
          <w:sz w:val="28"/>
          <w:szCs w:val="28"/>
        </w:rPr>
        <w:t>人民币5万元</w:t>
      </w:r>
      <w:r>
        <w:rPr>
          <w:rFonts w:hint="default" w:ascii="Times New Roman" w:hAnsi="Times New Roman" w:eastAsia="方正仿宋_GBK" w:cs="Times New Roman"/>
          <w:color w:val="auto"/>
          <w:sz w:val="28"/>
          <w:szCs w:val="28"/>
          <w:lang w:eastAsia="zh-CN"/>
        </w:rPr>
        <w:t>的</w:t>
      </w:r>
      <w:r>
        <w:rPr>
          <w:rFonts w:hint="default" w:ascii="Times New Roman" w:hAnsi="Times New Roman" w:eastAsia="方正仿宋_GBK" w:cs="Times New Roman"/>
          <w:color w:val="auto"/>
          <w:sz w:val="28"/>
          <w:szCs w:val="28"/>
        </w:rPr>
        <w:t>违约金，乙方</w:t>
      </w:r>
      <w:r>
        <w:rPr>
          <w:rFonts w:hint="default" w:ascii="Times New Roman" w:hAnsi="Times New Roman" w:eastAsia="方正仿宋_GBK" w:cs="Times New Roman"/>
          <w:color w:val="auto"/>
          <w:sz w:val="28"/>
          <w:szCs w:val="28"/>
          <w:lang w:eastAsia="zh-CN"/>
        </w:rPr>
        <w:t>还应</w:t>
      </w:r>
      <w:r>
        <w:rPr>
          <w:rFonts w:hint="default" w:ascii="Times New Roman" w:hAnsi="Times New Roman" w:eastAsia="方正仿宋_GBK" w:cs="Times New Roman"/>
          <w:color w:val="auto"/>
          <w:sz w:val="28"/>
          <w:szCs w:val="28"/>
        </w:rPr>
        <w:t>承担因此造成的其他一切损失及责任；情节严重的，甲方有权单方面解除合同。</w:t>
      </w:r>
    </w:p>
    <w:p w14:paraId="674BB28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.5 乙方转包或违法分包时，甲方有权单方面解除合同，乙方应按合同暂定总价款的10%向甲方支付违约金，并赔偿甲方因此造成的一切损失。</w:t>
      </w:r>
    </w:p>
    <w:p w14:paraId="1CF6AEFB">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.6 乙方未按时足额支付因履行本合同其应付的民工工资</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运输队伍工资等时，甲方有权代为支付乙方所拖欠的民工工资</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rPr>
        <w:t>运输</w:t>
      </w:r>
      <w:r>
        <w:rPr>
          <w:rFonts w:hint="default" w:ascii="Times New Roman" w:hAnsi="Times New Roman" w:eastAsia="方正仿宋_GBK" w:cs="Times New Roman"/>
          <w:color w:val="auto"/>
          <w:sz w:val="28"/>
          <w:szCs w:val="28"/>
          <w:lang w:eastAsia="zh-CN"/>
        </w:rPr>
        <w:t>费</w:t>
      </w:r>
      <w:r>
        <w:rPr>
          <w:rFonts w:hint="default" w:ascii="Times New Roman" w:hAnsi="Times New Roman" w:eastAsia="方正仿宋_GBK" w:cs="Times New Roman"/>
          <w:color w:val="auto"/>
          <w:sz w:val="28"/>
          <w:szCs w:val="28"/>
        </w:rPr>
        <w:t>等，乙方须无条件配合，代为支付款项全额从</w:t>
      </w:r>
      <w:r>
        <w:rPr>
          <w:rFonts w:hint="default" w:ascii="Times New Roman" w:hAnsi="Times New Roman" w:eastAsia="方正仿宋_GBK" w:cs="Times New Roman"/>
          <w:color w:val="auto"/>
          <w:sz w:val="28"/>
          <w:szCs w:val="28"/>
          <w:lang w:val="en-US" w:eastAsia="zh-CN"/>
        </w:rPr>
        <w:t>甲方应支的</w:t>
      </w:r>
      <w:r>
        <w:rPr>
          <w:rFonts w:hint="default" w:ascii="Times New Roman" w:hAnsi="Times New Roman" w:eastAsia="方正仿宋_GBK" w:cs="Times New Roman"/>
          <w:color w:val="auto"/>
          <w:sz w:val="28"/>
          <w:szCs w:val="28"/>
        </w:rPr>
        <w:t>乙方结算</w:t>
      </w:r>
      <w:r>
        <w:rPr>
          <w:rFonts w:hint="default" w:ascii="Times New Roman" w:hAnsi="Times New Roman" w:eastAsia="方正仿宋_GBK" w:cs="Times New Roman"/>
          <w:color w:val="auto"/>
          <w:sz w:val="28"/>
          <w:szCs w:val="28"/>
          <w:lang w:eastAsia="zh-CN"/>
        </w:rPr>
        <w:t>货款</w:t>
      </w:r>
      <w:r>
        <w:rPr>
          <w:rFonts w:hint="default" w:ascii="Times New Roman" w:hAnsi="Times New Roman" w:eastAsia="方正仿宋_GBK" w:cs="Times New Roman"/>
          <w:color w:val="auto"/>
          <w:sz w:val="28"/>
          <w:szCs w:val="28"/>
        </w:rPr>
        <w:t>中扣除</w:t>
      </w:r>
      <w:r>
        <w:rPr>
          <w:rFonts w:hint="default" w:ascii="Times New Roman" w:hAnsi="Times New Roman" w:eastAsia="方正仿宋_GBK" w:cs="Times New Roman"/>
          <w:color w:val="auto"/>
          <w:sz w:val="28"/>
          <w:szCs w:val="28"/>
          <w:lang w:eastAsia="zh-CN"/>
        </w:rPr>
        <w:t>，</w:t>
      </w:r>
      <w:r>
        <w:rPr>
          <w:rFonts w:hint="default" w:ascii="Times New Roman" w:hAnsi="Times New Roman" w:eastAsia="方正仿宋_GBK" w:cs="Times New Roman"/>
          <w:color w:val="auto"/>
          <w:sz w:val="28"/>
          <w:szCs w:val="28"/>
          <w:lang w:val="en-US" w:eastAsia="zh-CN"/>
        </w:rPr>
        <w:t>若结算价款不足，则由乙方自行补足</w:t>
      </w:r>
      <w:r>
        <w:rPr>
          <w:rFonts w:hint="default" w:ascii="Times New Roman" w:hAnsi="Times New Roman" w:eastAsia="方正仿宋_GBK" w:cs="Times New Roman"/>
          <w:color w:val="auto"/>
          <w:sz w:val="28"/>
          <w:szCs w:val="28"/>
          <w:lang w:eastAsia="zh-CN"/>
        </w:rPr>
        <w:t>。</w:t>
      </w:r>
    </w:p>
    <w:p w14:paraId="15AA55E8">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.7 乙方发生其他的违约情形时，所造成的损失概由乙方负责。且甲方有权对其每次违约情形</w:t>
      </w:r>
      <w:r>
        <w:rPr>
          <w:rFonts w:hint="default" w:ascii="Times New Roman" w:hAnsi="Times New Roman" w:eastAsia="方正仿宋_GBK" w:cs="Times New Roman"/>
          <w:color w:val="auto"/>
          <w:sz w:val="28"/>
          <w:szCs w:val="28"/>
          <w:lang w:eastAsia="zh-CN"/>
        </w:rPr>
        <w:t>要求乙方支付</w:t>
      </w:r>
      <w:r>
        <w:rPr>
          <w:rFonts w:hint="default" w:ascii="Times New Roman" w:hAnsi="Times New Roman" w:eastAsia="方正仿宋_GBK" w:cs="Times New Roman"/>
          <w:color w:val="auto"/>
          <w:sz w:val="28"/>
          <w:szCs w:val="28"/>
        </w:rPr>
        <w:t>人民币</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万元的</w:t>
      </w:r>
      <w:r>
        <w:rPr>
          <w:rFonts w:hint="default" w:ascii="Times New Roman" w:hAnsi="Times New Roman" w:eastAsia="方正仿宋_GBK" w:cs="Times New Roman"/>
          <w:color w:val="auto"/>
          <w:sz w:val="28"/>
          <w:szCs w:val="28"/>
          <w:lang w:eastAsia="zh-CN"/>
        </w:rPr>
        <w:t>违约金</w:t>
      </w:r>
      <w:r>
        <w:rPr>
          <w:rFonts w:hint="default" w:ascii="Times New Roman" w:hAnsi="Times New Roman" w:eastAsia="方正仿宋_GBK" w:cs="Times New Roman"/>
          <w:color w:val="auto"/>
          <w:sz w:val="28"/>
          <w:szCs w:val="28"/>
        </w:rPr>
        <w:t>；情节严重的，甲方有权单方面解除合同。</w:t>
      </w:r>
    </w:p>
    <w:p w14:paraId="3DD6EA41">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lang w:val="en-US" w:eastAsia="zh-CN"/>
        </w:rPr>
        <w:t>11</w:t>
      </w:r>
      <w:r>
        <w:rPr>
          <w:rFonts w:hint="default" w:ascii="Times New Roman" w:hAnsi="Times New Roman" w:eastAsia="方正仿宋_GBK" w:cs="Times New Roman"/>
          <w:color w:val="auto"/>
          <w:sz w:val="28"/>
          <w:szCs w:val="28"/>
        </w:rPr>
        <w:t>.8 因乙方未办理为执行本合同而投入的机具设备和运输工具的财产保险、人身险、材料运输险及第三方责任险等，由此所造成的一切损失均由乙方承担。</w:t>
      </w:r>
    </w:p>
    <w:p w14:paraId="76676314">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zh-CN" w:eastAsia="zh-CN"/>
        </w:rPr>
      </w:pPr>
      <w:r>
        <w:rPr>
          <w:rFonts w:hint="default" w:ascii="Times New Roman" w:hAnsi="Times New Roman" w:eastAsia="方正仿宋_GBK" w:cs="Times New Roman"/>
          <w:color w:val="auto"/>
          <w:sz w:val="28"/>
          <w:szCs w:val="28"/>
          <w:lang w:val="en-US" w:eastAsia="zh-CN"/>
        </w:rPr>
        <w:t>11.9若乙方无故在供货或安装过程中无故中途退场,乙方应按合同暂定总价的10%向甲方支付违约金，并赔偿由此给甲方造成的一切经济损失，且甲方有权直接从应支付款项和履约保证金中予以扣除，不足的由乙方补齐。</w:t>
      </w:r>
    </w:p>
    <w:p w14:paraId="49906D36">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color w:val="auto"/>
          <w:sz w:val="28"/>
          <w:szCs w:val="28"/>
          <w:lang w:val="en-US" w:eastAsia="zh-CN"/>
        </w:rPr>
        <w:t>11.10 以上违约金为惩罚性违约金，乙方同意不得进行调减，并由甲方将违约金直接从乙方履约保证金和结算价款中扣除，不足部分乙方应予以补足。</w:t>
      </w:r>
    </w:p>
    <w:p w14:paraId="5B6D1ED3">
      <w:pPr>
        <w:keepNext w:val="0"/>
        <w:keepLines w:val="0"/>
        <w:pageBreakBefore w:val="0"/>
        <w:kinsoku/>
        <w:wordWrap/>
        <w:overflowPunct/>
        <w:topLinePunct w:val="0"/>
        <w:autoSpaceDE w:val="0"/>
        <w:autoSpaceDN w:val="0"/>
        <w:bidi w:val="0"/>
        <w:adjustRightInd w:val="0"/>
        <w:snapToGrid/>
        <w:spacing w:line="480" w:lineRule="exact"/>
        <w:ind w:left="420" w:leftChars="200" w:firstLine="8" w:firstLineChars="3"/>
        <w:textAlignment w:val="auto"/>
        <w:rPr>
          <w:rFonts w:hint="default" w:ascii="Times New Roman" w:hAnsi="Times New Roman" w:eastAsia="方正仿宋_GBK" w:cs="Times New Roman"/>
          <w:b/>
          <w:color w:val="auto"/>
          <w:sz w:val="28"/>
          <w:szCs w:val="28"/>
          <w:lang w:val="zh-CN"/>
        </w:rPr>
      </w:pPr>
      <w:r>
        <w:rPr>
          <w:rFonts w:hint="default" w:ascii="Times New Roman" w:hAnsi="Times New Roman" w:eastAsia="方正仿宋_GBK" w:cs="Times New Roman"/>
          <w:b/>
          <w:color w:val="auto"/>
          <w:sz w:val="28"/>
          <w:szCs w:val="28"/>
        </w:rPr>
        <w:t>第十</w:t>
      </w:r>
      <w:r>
        <w:rPr>
          <w:rFonts w:hint="default" w:ascii="Times New Roman" w:hAnsi="Times New Roman" w:eastAsia="方正仿宋_GBK" w:cs="Times New Roman"/>
          <w:b/>
          <w:color w:val="auto"/>
          <w:sz w:val="28"/>
          <w:szCs w:val="28"/>
          <w:lang w:val="en-US" w:eastAsia="zh-CN"/>
        </w:rPr>
        <w:t>二</w:t>
      </w:r>
      <w:r>
        <w:rPr>
          <w:rFonts w:hint="default" w:ascii="Times New Roman" w:hAnsi="Times New Roman" w:eastAsia="方正仿宋_GBK" w:cs="Times New Roman"/>
          <w:b/>
          <w:color w:val="auto"/>
          <w:sz w:val="28"/>
          <w:szCs w:val="28"/>
        </w:rPr>
        <w:t xml:space="preserve">条 </w:t>
      </w:r>
      <w:r>
        <w:rPr>
          <w:rFonts w:hint="default" w:ascii="Times New Roman" w:hAnsi="Times New Roman" w:eastAsia="方正仿宋_GBK" w:cs="Times New Roman"/>
          <w:b/>
          <w:color w:val="auto"/>
          <w:sz w:val="28"/>
          <w:szCs w:val="28"/>
          <w:lang w:val="zh-CN"/>
        </w:rPr>
        <w:t>争议的解决</w:t>
      </w:r>
    </w:p>
    <w:p w14:paraId="11B6FE92">
      <w:pPr>
        <w:keepNext w:val="0"/>
        <w:keepLines w:val="0"/>
        <w:pageBreakBefore w:val="0"/>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1</w:t>
      </w:r>
      <w:r>
        <w:rPr>
          <w:rFonts w:hint="default" w:ascii="Times New Roman" w:hAnsi="Times New Roman" w:eastAsia="方正仿宋_GBK" w:cs="Times New Roman"/>
          <w:color w:val="auto"/>
          <w:sz w:val="28"/>
          <w:szCs w:val="28"/>
          <w:lang w:val="en-US" w:eastAsia="zh-CN"/>
        </w:rPr>
        <w:t>2</w:t>
      </w:r>
      <w:r>
        <w:rPr>
          <w:rFonts w:hint="default" w:ascii="Times New Roman" w:hAnsi="Times New Roman" w:eastAsia="方正仿宋_GBK" w:cs="Times New Roman"/>
          <w:color w:val="auto"/>
          <w:sz w:val="28"/>
          <w:szCs w:val="28"/>
        </w:rPr>
        <w:t>.</w:t>
      </w:r>
      <w:r>
        <w:rPr>
          <w:rFonts w:hint="default" w:ascii="Times New Roman" w:hAnsi="Times New Roman" w:eastAsia="方正仿宋_GBK" w:cs="Times New Roman"/>
          <w:color w:val="auto"/>
          <w:sz w:val="28"/>
          <w:szCs w:val="28"/>
          <w:lang w:val="en-US" w:eastAsia="zh-CN"/>
        </w:rPr>
        <w:t>1</w:t>
      </w:r>
      <w:r>
        <w:rPr>
          <w:rFonts w:hint="default" w:ascii="Times New Roman" w:hAnsi="Times New Roman" w:eastAsia="方正仿宋_GBK" w:cs="Times New Roman"/>
          <w:color w:val="auto"/>
          <w:sz w:val="28"/>
          <w:szCs w:val="28"/>
        </w:rPr>
        <w:t xml:space="preserve"> 在本合同履行过程中，甲乙双方如发生争议，则双方应进行友好协商，协商不成，</w:t>
      </w:r>
      <w:r>
        <w:rPr>
          <w:rFonts w:hint="default" w:ascii="Times New Roman" w:hAnsi="Times New Roman" w:eastAsia="方正仿宋_GBK" w:cs="Times New Roman"/>
          <w:color w:val="auto"/>
          <w:sz w:val="28"/>
          <w:szCs w:val="28"/>
          <w:lang w:val="en-US" w:eastAsia="zh-CN"/>
        </w:rPr>
        <w:t>任何一方均</w:t>
      </w:r>
      <w:r>
        <w:rPr>
          <w:rFonts w:hint="default" w:ascii="Times New Roman" w:hAnsi="Times New Roman" w:eastAsia="方正仿宋_GBK" w:cs="Times New Roman"/>
          <w:color w:val="auto"/>
          <w:sz w:val="28"/>
          <w:szCs w:val="28"/>
        </w:rPr>
        <w:t>可</w:t>
      </w:r>
      <w:r>
        <w:rPr>
          <w:rFonts w:hint="default" w:ascii="Times New Roman" w:hAnsi="Times New Roman" w:eastAsia="方正仿宋_GBK" w:cs="Times New Roman"/>
          <w:color w:val="auto"/>
          <w:sz w:val="28"/>
          <w:szCs w:val="28"/>
          <w:lang w:val="en-US" w:eastAsia="zh-CN"/>
        </w:rPr>
        <w:t>以</w:t>
      </w:r>
      <w:r>
        <w:rPr>
          <w:rFonts w:hint="default" w:ascii="Times New Roman" w:hAnsi="Times New Roman" w:eastAsia="方正仿宋_GBK" w:cs="Times New Roman"/>
          <w:color w:val="auto"/>
          <w:sz w:val="28"/>
          <w:szCs w:val="28"/>
        </w:rPr>
        <w:t>向甲方所在地人民法院提起诉讼。</w:t>
      </w:r>
    </w:p>
    <w:p w14:paraId="17835CCA">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b/>
          <w:color w:val="auto"/>
          <w:sz w:val="28"/>
          <w:szCs w:val="28"/>
          <w:lang w:val="zh-CN"/>
        </w:rPr>
      </w:pPr>
      <w:r>
        <w:rPr>
          <w:rFonts w:hint="default" w:ascii="Times New Roman" w:hAnsi="Times New Roman" w:eastAsia="方正仿宋_GBK" w:cs="Times New Roman"/>
          <w:b/>
          <w:color w:val="auto"/>
          <w:sz w:val="28"/>
          <w:szCs w:val="28"/>
        </w:rPr>
        <w:t>第十</w:t>
      </w:r>
      <w:r>
        <w:rPr>
          <w:rFonts w:hint="default" w:ascii="Times New Roman" w:hAnsi="Times New Roman" w:eastAsia="方正仿宋_GBK" w:cs="Times New Roman"/>
          <w:b/>
          <w:color w:val="auto"/>
          <w:sz w:val="28"/>
          <w:szCs w:val="28"/>
          <w:lang w:val="en-US" w:eastAsia="zh-CN"/>
        </w:rPr>
        <w:t>三</w:t>
      </w:r>
      <w:r>
        <w:rPr>
          <w:rFonts w:hint="default" w:ascii="Times New Roman" w:hAnsi="Times New Roman" w:eastAsia="方正仿宋_GBK" w:cs="Times New Roman"/>
          <w:b/>
          <w:color w:val="auto"/>
          <w:sz w:val="28"/>
          <w:szCs w:val="28"/>
        </w:rPr>
        <w:t xml:space="preserve">条 </w:t>
      </w:r>
      <w:r>
        <w:rPr>
          <w:rFonts w:hint="default" w:ascii="Times New Roman" w:hAnsi="Times New Roman" w:eastAsia="方正仿宋_GBK" w:cs="Times New Roman"/>
          <w:b/>
          <w:color w:val="auto"/>
          <w:sz w:val="28"/>
          <w:szCs w:val="28"/>
          <w:lang w:val="zh-CN"/>
        </w:rPr>
        <w:t>合同解除</w:t>
      </w:r>
    </w:p>
    <w:p w14:paraId="2DB7271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.1甲、乙双方协商一致，可以解除合同；</w:t>
      </w:r>
    </w:p>
    <w:p w14:paraId="705144E9">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.2因不可抗力致使合同无法履行，可以解除合同；</w:t>
      </w:r>
    </w:p>
    <w:p w14:paraId="418F85FE">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.3合同一方当事人无法继续履行或明确表示不履行或实质上已停止履行合同，可以解除合同；</w:t>
      </w:r>
    </w:p>
    <w:p w14:paraId="59564779">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.4合同一方当事人出现破产、清算、资不抵债、成为失信被执行人等可能丧失履约能力的情形，且不能继续提供履约担保或担保失效的，可以解除合同；</w:t>
      </w:r>
    </w:p>
    <w:p w14:paraId="5E53F648">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.5根据本合同其他条款约定可以解除合同；</w:t>
      </w:r>
    </w:p>
    <w:p w14:paraId="0EEF7D7D">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3</w:t>
      </w:r>
      <w:r>
        <w:rPr>
          <w:rFonts w:hint="default" w:ascii="Times New Roman" w:hAnsi="Times New Roman" w:eastAsia="方正仿宋_GBK" w:cs="Times New Roman"/>
          <w:color w:val="auto"/>
          <w:kern w:val="0"/>
          <w:sz w:val="28"/>
          <w:szCs w:val="28"/>
        </w:rPr>
        <w:t>.6合同解除后，尚未履行的不再履行，有过错的一方应当赔偿因合同解除给对方造成的损失。</w:t>
      </w:r>
    </w:p>
    <w:p w14:paraId="4891EADD">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color w:val="auto"/>
          <w:sz w:val="28"/>
          <w:szCs w:val="28"/>
          <w:lang w:val="en-US" w:eastAsia="zh-CN"/>
        </w:rPr>
      </w:pPr>
      <w:r>
        <w:rPr>
          <w:rFonts w:hint="default" w:ascii="Times New Roman" w:hAnsi="Times New Roman" w:eastAsia="方正仿宋_GBK" w:cs="Times New Roman"/>
          <w:b/>
          <w:bCs/>
          <w:color w:val="auto"/>
          <w:sz w:val="28"/>
          <w:szCs w:val="28"/>
        </w:rPr>
        <w:t>第十</w:t>
      </w:r>
      <w:r>
        <w:rPr>
          <w:rFonts w:hint="default" w:ascii="Times New Roman" w:hAnsi="Times New Roman" w:eastAsia="方正仿宋_GBK" w:cs="Times New Roman"/>
          <w:b/>
          <w:bCs/>
          <w:color w:val="auto"/>
          <w:sz w:val="28"/>
          <w:szCs w:val="28"/>
          <w:lang w:val="en-US" w:eastAsia="zh-CN"/>
        </w:rPr>
        <w:t>四</w:t>
      </w:r>
      <w:r>
        <w:rPr>
          <w:rFonts w:hint="default" w:ascii="Times New Roman" w:hAnsi="Times New Roman" w:eastAsia="方正仿宋_GBK" w:cs="Times New Roman"/>
          <w:b/>
          <w:bCs/>
          <w:color w:val="auto"/>
          <w:sz w:val="28"/>
          <w:szCs w:val="28"/>
        </w:rPr>
        <w:t xml:space="preserve">条 </w:t>
      </w:r>
      <w:r>
        <w:rPr>
          <w:rFonts w:hint="default" w:ascii="Times New Roman" w:hAnsi="Times New Roman" w:eastAsia="方正仿宋_GBK" w:cs="Times New Roman"/>
          <w:b/>
          <w:bCs/>
          <w:color w:val="auto"/>
          <w:sz w:val="28"/>
          <w:szCs w:val="28"/>
          <w:lang w:val="zh-CN"/>
        </w:rPr>
        <w:t>其它</w:t>
      </w:r>
      <w:r>
        <w:rPr>
          <w:rFonts w:hint="default" w:ascii="Times New Roman" w:hAnsi="Times New Roman" w:eastAsia="方正仿宋_GBK" w:cs="Times New Roman"/>
          <w:b/>
          <w:bCs/>
          <w:color w:val="auto"/>
          <w:sz w:val="28"/>
          <w:szCs w:val="28"/>
          <w:lang w:val="en-US" w:eastAsia="zh-CN"/>
        </w:rPr>
        <w:t>事宜</w:t>
      </w:r>
    </w:p>
    <w:p w14:paraId="77D47C6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lang w:val="zh-CN"/>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lang w:val="zh-CN"/>
        </w:rPr>
        <w:t>.1本合同所有条款内容甲、乙双方均完全理解并知道其真实意思。合同执行期内，甲乙双方均不得随意变更或解除合同。本合同如有未尽事宜，经双方协商后可以签订补充协议，补充协议为本合同不可分割的一部分，与本合同具有同等法律效力。</w:t>
      </w:r>
    </w:p>
    <w:p w14:paraId="331AF55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lang w:val="zh-CN"/>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lang w:val="zh-CN"/>
        </w:rPr>
        <w:t>.2本合同有效期内，</w:t>
      </w:r>
      <w:r>
        <w:rPr>
          <w:rFonts w:hint="default" w:ascii="Times New Roman" w:hAnsi="Times New Roman" w:eastAsia="方正仿宋_GBK" w:cs="Times New Roman"/>
          <w:color w:val="auto"/>
          <w:kern w:val="0"/>
          <w:sz w:val="28"/>
          <w:szCs w:val="28"/>
        </w:rPr>
        <w:t>乙</w:t>
      </w:r>
      <w:r>
        <w:rPr>
          <w:rFonts w:hint="default" w:ascii="Times New Roman" w:hAnsi="Times New Roman" w:eastAsia="方正仿宋_GBK" w:cs="Times New Roman"/>
          <w:color w:val="auto"/>
          <w:kern w:val="0"/>
          <w:sz w:val="28"/>
          <w:szCs w:val="28"/>
          <w:lang w:val="zh-CN"/>
        </w:rPr>
        <w:t>方法人名称、法定代表人、住所等发生变化而未书面通知</w:t>
      </w:r>
      <w:r>
        <w:rPr>
          <w:rFonts w:hint="default" w:ascii="Times New Roman" w:hAnsi="Times New Roman" w:eastAsia="方正仿宋_GBK" w:cs="Times New Roman"/>
          <w:color w:val="auto"/>
          <w:kern w:val="0"/>
          <w:sz w:val="28"/>
          <w:szCs w:val="28"/>
        </w:rPr>
        <w:t>甲方</w:t>
      </w:r>
      <w:r>
        <w:rPr>
          <w:rFonts w:hint="default" w:ascii="Times New Roman" w:hAnsi="Times New Roman" w:eastAsia="方正仿宋_GBK" w:cs="Times New Roman"/>
          <w:color w:val="auto"/>
          <w:kern w:val="0"/>
          <w:sz w:val="28"/>
          <w:szCs w:val="28"/>
          <w:lang w:val="zh-CN"/>
        </w:rPr>
        <w:t>时，</w:t>
      </w:r>
      <w:r>
        <w:rPr>
          <w:rFonts w:hint="default" w:ascii="Times New Roman" w:hAnsi="Times New Roman" w:eastAsia="方正仿宋_GBK" w:cs="Times New Roman"/>
          <w:color w:val="auto"/>
          <w:kern w:val="0"/>
          <w:sz w:val="28"/>
          <w:szCs w:val="28"/>
        </w:rPr>
        <w:t>甲</w:t>
      </w:r>
      <w:r>
        <w:rPr>
          <w:rFonts w:hint="default" w:ascii="Times New Roman" w:hAnsi="Times New Roman" w:eastAsia="方正仿宋_GBK" w:cs="Times New Roman"/>
          <w:color w:val="auto"/>
          <w:kern w:val="0"/>
          <w:sz w:val="28"/>
          <w:szCs w:val="28"/>
          <w:lang w:val="zh-CN"/>
        </w:rPr>
        <w:t>方按</w:t>
      </w:r>
      <w:r>
        <w:rPr>
          <w:rFonts w:hint="default" w:ascii="Times New Roman" w:hAnsi="Times New Roman" w:eastAsia="方正仿宋_GBK" w:cs="Times New Roman"/>
          <w:color w:val="auto"/>
          <w:kern w:val="0"/>
          <w:sz w:val="28"/>
          <w:szCs w:val="28"/>
        </w:rPr>
        <w:t>发出文书时工商备案登记所载住所</w:t>
      </w:r>
      <w:r>
        <w:rPr>
          <w:rFonts w:hint="default" w:ascii="Times New Roman" w:hAnsi="Times New Roman" w:eastAsia="方正仿宋_GBK" w:cs="Times New Roman"/>
          <w:color w:val="auto"/>
          <w:kern w:val="0"/>
          <w:sz w:val="28"/>
          <w:szCs w:val="28"/>
          <w:lang w:val="zh-CN"/>
        </w:rPr>
        <w:t>向</w:t>
      </w:r>
      <w:r>
        <w:rPr>
          <w:rFonts w:hint="default" w:ascii="Times New Roman" w:hAnsi="Times New Roman" w:eastAsia="方正仿宋_GBK" w:cs="Times New Roman"/>
          <w:color w:val="auto"/>
          <w:kern w:val="0"/>
          <w:sz w:val="28"/>
          <w:szCs w:val="28"/>
        </w:rPr>
        <w:t>乙</w:t>
      </w:r>
      <w:r>
        <w:rPr>
          <w:rFonts w:hint="default" w:ascii="Times New Roman" w:hAnsi="Times New Roman" w:eastAsia="方正仿宋_GBK" w:cs="Times New Roman"/>
          <w:color w:val="auto"/>
          <w:kern w:val="0"/>
          <w:sz w:val="28"/>
          <w:szCs w:val="28"/>
          <w:lang w:val="zh-CN"/>
        </w:rPr>
        <w:t>方发送的所有文书，视同送达。</w:t>
      </w:r>
    </w:p>
    <w:p w14:paraId="378C0665">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rPr>
        <w:t>.3甲、乙任何一方若确因不可抗力的原因，不能履行本合同时，应及时书面告知对方不能履行或延期履行或部分履行合同的理由。经双方协商同意后，本合同可以不履行或延期履行或部分履行，并根据情况可部分或全部免于承担违约责任。</w:t>
      </w:r>
    </w:p>
    <w:p w14:paraId="37EBA934">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lang w:val="zh-CN"/>
        </w:rPr>
      </w:pPr>
      <w:r>
        <w:rPr>
          <w:rFonts w:hint="default" w:ascii="Times New Roman" w:hAnsi="Times New Roman" w:eastAsia="方正仿宋_GBK" w:cs="Times New Roman"/>
          <w:color w:val="auto"/>
          <w:kern w:val="0"/>
          <w:sz w:val="28"/>
          <w:szCs w:val="28"/>
        </w:rPr>
        <w:t>1</w:t>
      </w:r>
      <w:r>
        <w:rPr>
          <w:rFonts w:hint="default" w:ascii="Times New Roman" w:hAnsi="Times New Roman" w:eastAsia="方正仿宋_GBK" w:cs="Times New Roman"/>
          <w:color w:val="auto"/>
          <w:kern w:val="0"/>
          <w:sz w:val="28"/>
          <w:szCs w:val="28"/>
          <w:lang w:val="en-US" w:eastAsia="zh-CN"/>
        </w:rPr>
        <w:t>4</w:t>
      </w:r>
      <w:r>
        <w:rPr>
          <w:rFonts w:hint="default" w:ascii="Times New Roman" w:hAnsi="Times New Roman" w:eastAsia="方正仿宋_GBK" w:cs="Times New Roman"/>
          <w:color w:val="auto"/>
          <w:kern w:val="0"/>
          <w:sz w:val="28"/>
          <w:szCs w:val="28"/>
          <w:lang w:val="zh-CN"/>
        </w:rPr>
        <w:t>.</w:t>
      </w:r>
      <w:r>
        <w:rPr>
          <w:rFonts w:hint="default" w:ascii="Times New Roman" w:hAnsi="Times New Roman" w:eastAsia="方正仿宋_GBK" w:cs="Times New Roman"/>
          <w:color w:val="auto"/>
          <w:kern w:val="0"/>
          <w:sz w:val="28"/>
          <w:szCs w:val="28"/>
        </w:rPr>
        <w:t>4</w:t>
      </w:r>
      <w:r>
        <w:rPr>
          <w:rFonts w:hint="default" w:ascii="Times New Roman" w:hAnsi="Times New Roman" w:eastAsia="方正仿宋_GBK" w:cs="Times New Roman"/>
          <w:color w:val="auto"/>
          <w:kern w:val="0"/>
          <w:sz w:val="28"/>
          <w:szCs w:val="28"/>
          <w:lang w:val="zh-CN"/>
        </w:rPr>
        <w:t>本合同正本一式</w:t>
      </w:r>
      <w:r>
        <w:rPr>
          <w:rFonts w:hint="default" w:ascii="Times New Roman" w:hAnsi="Times New Roman" w:eastAsia="方正仿宋_GBK" w:cs="Times New Roman"/>
          <w:color w:val="auto"/>
          <w:kern w:val="0"/>
          <w:sz w:val="28"/>
          <w:szCs w:val="28"/>
          <w:lang w:val="en-US" w:eastAsia="zh-CN"/>
        </w:rPr>
        <w:t>伍</w:t>
      </w:r>
      <w:r>
        <w:rPr>
          <w:rFonts w:hint="default" w:ascii="Times New Roman" w:hAnsi="Times New Roman" w:eastAsia="方正仿宋_GBK" w:cs="Times New Roman"/>
          <w:color w:val="auto"/>
          <w:kern w:val="0"/>
          <w:sz w:val="28"/>
          <w:szCs w:val="28"/>
          <w:lang w:val="zh-CN"/>
        </w:rPr>
        <w:t>份，甲方执</w:t>
      </w:r>
      <w:r>
        <w:rPr>
          <w:rFonts w:hint="default" w:ascii="Times New Roman" w:hAnsi="Times New Roman" w:eastAsia="方正仿宋_GBK" w:cs="Times New Roman"/>
          <w:color w:val="auto"/>
          <w:kern w:val="0"/>
          <w:sz w:val="28"/>
          <w:szCs w:val="28"/>
          <w:lang w:val="en-US" w:eastAsia="zh-CN"/>
        </w:rPr>
        <w:t>叁</w:t>
      </w:r>
      <w:r>
        <w:rPr>
          <w:rFonts w:hint="default" w:ascii="Times New Roman" w:hAnsi="Times New Roman" w:eastAsia="方正仿宋_GBK" w:cs="Times New Roman"/>
          <w:color w:val="auto"/>
          <w:kern w:val="0"/>
          <w:sz w:val="28"/>
          <w:szCs w:val="28"/>
          <w:lang w:val="zh-CN"/>
        </w:rPr>
        <w:t>份，乙方执</w:t>
      </w:r>
      <w:r>
        <w:rPr>
          <w:rFonts w:hint="default" w:ascii="Times New Roman" w:hAnsi="Times New Roman" w:eastAsia="方正仿宋_GBK" w:cs="Times New Roman"/>
          <w:color w:val="auto"/>
          <w:kern w:val="0"/>
          <w:sz w:val="28"/>
          <w:szCs w:val="28"/>
          <w:lang w:val="en-US" w:eastAsia="zh-CN"/>
        </w:rPr>
        <w:t>贰</w:t>
      </w:r>
      <w:r>
        <w:rPr>
          <w:rFonts w:hint="default" w:ascii="Times New Roman" w:hAnsi="Times New Roman" w:eastAsia="方正仿宋_GBK" w:cs="Times New Roman"/>
          <w:color w:val="auto"/>
          <w:kern w:val="0"/>
          <w:sz w:val="28"/>
          <w:szCs w:val="28"/>
          <w:lang w:val="zh-CN"/>
        </w:rPr>
        <w:t>份，具有同等法律效力，</w:t>
      </w:r>
      <w:r>
        <w:rPr>
          <w:rFonts w:hint="default" w:ascii="Times New Roman" w:hAnsi="Times New Roman" w:eastAsia="方正仿宋_GBK" w:cs="Times New Roman"/>
          <w:color w:val="auto"/>
          <w:kern w:val="0"/>
          <w:sz w:val="28"/>
          <w:szCs w:val="28"/>
        </w:rPr>
        <w:t>自双方签字盖章后生效</w:t>
      </w:r>
      <w:r>
        <w:rPr>
          <w:rFonts w:hint="default" w:ascii="Times New Roman" w:hAnsi="Times New Roman" w:eastAsia="方正仿宋_GBK" w:cs="Times New Roman"/>
          <w:color w:val="auto"/>
          <w:kern w:val="0"/>
          <w:sz w:val="28"/>
          <w:szCs w:val="28"/>
          <w:lang w:val="zh-CN"/>
        </w:rPr>
        <w:t xml:space="preserve">。  </w:t>
      </w:r>
    </w:p>
    <w:p w14:paraId="622A13F6">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b/>
          <w:bCs/>
          <w:color w:val="auto"/>
          <w:sz w:val="28"/>
          <w:szCs w:val="28"/>
          <w:lang w:val="zh-CN"/>
        </w:rPr>
      </w:pPr>
      <w:r>
        <w:rPr>
          <w:rFonts w:hint="default" w:ascii="Times New Roman" w:hAnsi="Times New Roman" w:eastAsia="方正仿宋_GBK" w:cs="Times New Roman"/>
          <w:b/>
          <w:bCs/>
          <w:color w:val="auto"/>
          <w:sz w:val="28"/>
          <w:szCs w:val="28"/>
          <w:lang w:val="zh-CN"/>
        </w:rPr>
        <w:t>第十</w:t>
      </w:r>
      <w:r>
        <w:rPr>
          <w:rFonts w:hint="default" w:ascii="Times New Roman" w:hAnsi="Times New Roman" w:eastAsia="方正仿宋_GBK" w:cs="Times New Roman"/>
          <w:b/>
          <w:bCs/>
          <w:color w:val="auto"/>
          <w:sz w:val="28"/>
          <w:szCs w:val="28"/>
          <w:lang w:val="en-US" w:eastAsia="zh-CN"/>
        </w:rPr>
        <w:t>五</w:t>
      </w:r>
      <w:r>
        <w:rPr>
          <w:rFonts w:hint="default" w:ascii="Times New Roman" w:hAnsi="Times New Roman" w:eastAsia="方正仿宋_GBK" w:cs="Times New Roman"/>
          <w:b/>
          <w:bCs/>
          <w:color w:val="auto"/>
          <w:sz w:val="28"/>
          <w:szCs w:val="28"/>
          <w:lang w:val="zh-CN"/>
        </w:rPr>
        <w:t>条 合同附件</w:t>
      </w:r>
    </w:p>
    <w:p w14:paraId="44823B44">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本合同附件是本合同不可分割部分，同本合同具有同等法律效力。</w:t>
      </w:r>
    </w:p>
    <w:p w14:paraId="5C34E9BA">
      <w:pPr>
        <w:keepNext w:val="0"/>
        <w:keepLines w:val="0"/>
        <w:pageBreakBefore w:val="0"/>
        <w:kinsoku/>
        <w:wordWrap/>
        <w:overflowPunct/>
        <w:topLinePunct w:val="0"/>
        <w:autoSpaceDE w:val="0"/>
        <w:autoSpaceDN w:val="0"/>
        <w:bidi w:val="0"/>
        <w:adjustRightInd w:val="0"/>
        <w:snapToGrid/>
        <w:spacing w:line="480" w:lineRule="exact"/>
        <w:ind w:firstLine="574" w:firstLineChars="205"/>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1.廉政合同</w:t>
      </w:r>
    </w:p>
    <w:p w14:paraId="2958CB52">
      <w:pPr>
        <w:keepNext w:val="0"/>
        <w:keepLines w:val="0"/>
        <w:pageBreakBefore w:val="0"/>
        <w:kinsoku/>
        <w:wordWrap/>
        <w:overflowPunct/>
        <w:topLinePunct w:val="0"/>
        <w:autoSpaceDE w:val="0"/>
        <w:autoSpaceDN w:val="0"/>
        <w:bidi w:val="0"/>
        <w:adjustRightInd w:val="0"/>
        <w:snapToGrid/>
        <w:spacing w:line="480" w:lineRule="exact"/>
        <w:ind w:firstLine="576" w:firstLineChars="205"/>
        <w:textAlignment w:val="auto"/>
        <w:rPr>
          <w:rFonts w:hint="default" w:ascii="Times New Roman" w:hAnsi="Times New Roman" w:eastAsia="方正仿宋_GBK" w:cs="Times New Roman"/>
          <w:b/>
          <w:bCs/>
          <w:color w:val="auto"/>
          <w:sz w:val="28"/>
          <w:szCs w:val="28"/>
        </w:rPr>
      </w:pPr>
      <w:r>
        <w:rPr>
          <w:rFonts w:hint="default" w:ascii="Times New Roman" w:hAnsi="Times New Roman" w:eastAsia="方正仿宋_GBK" w:cs="Times New Roman"/>
          <w:b/>
          <w:bCs/>
          <w:color w:val="auto"/>
          <w:sz w:val="28"/>
          <w:szCs w:val="28"/>
        </w:rPr>
        <w:t>第十</w:t>
      </w:r>
      <w:r>
        <w:rPr>
          <w:rFonts w:hint="default" w:ascii="Times New Roman" w:hAnsi="Times New Roman" w:eastAsia="方正仿宋_GBK" w:cs="Times New Roman"/>
          <w:b/>
          <w:bCs/>
          <w:color w:val="auto"/>
          <w:sz w:val="28"/>
          <w:szCs w:val="28"/>
          <w:lang w:val="en-US" w:eastAsia="zh-CN"/>
        </w:rPr>
        <w:t>六</w:t>
      </w:r>
      <w:r>
        <w:rPr>
          <w:rFonts w:hint="default" w:ascii="Times New Roman" w:hAnsi="Times New Roman" w:eastAsia="方正仿宋_GBK" w:cs="Times New Roman"/>
          <w:b/>
          <w:bCs/>
          <w:color w:val="auto"/>
          <w:sz w:val="28"/>
          <w:szCs w:val="28"/>
        </w:rPr>
        <w:t>条  合同组成部分</w:t>
      </w:r>
    </w:p>
    <w:p w14:paraId="3CF797D6">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lang w:val="en-US" w:eastAsia="zh-CN"/>
        </w:rPr>
      </w:pPr>
      <w:r>
        <w:rPr>
          <w:rFonts w:hint="default" w:ascii="Times New Roman" w:hAnsi="Times New Roman" w:eastAsia="方正仿宋_GBK" w:cs="Times New Roman"/>
          <w:color w:val="auto"/>
          <w:kern w:val="0"/>
          <w:sz w:val="28"/>
          <w:szCs w:val="28"/>
        </w:rPr>
        <w:t>下列文件为本合同的组成部分，互为补充和解释，如有含义不清或互相矛盾之处，解释顺序</w:t>
      </w:r>
      <w:r>
        <w:rPr>
          <w:rFonts w:hint="default" w:ascii="Times New Roman" w:hAnsi="Times New Roman" w:eastAsia="方正仿宋_GBK" w:cs="Times New Roman"/>
          <w:color w:val="auto"/>
          <w:kern w:val="0"/>
          <w:sz w:val="28"/>
          <w:szCs w:val="28"/>
          <w:u w:val="none"/>
          <w:lang w:val="en-US" w:eastAsia="zh-CN"/>
        </w:rPr>
        <w:t>以下列顺序为准。</w:t>
      </w:r>
    </w:p>
    <w:p w14:paraId="773CB20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lang w:val="en-US" w:eastAsia="zh-CN"/>
        </w:rPr>
      </w:pPr>
      <w:r>
        <w:rPr>
          <w:rFonts w:hint="default" w:ascii="Times New Roman" w:hAnsi="Times New Roman" w:eastAsia="方正仿宋_GBK" w:cs="Times New Roman"/>
          <w:color w:val="auto"/>
          <w:kern w:val="0"/>
          <w:sz w:val="28"/>
          <w:szCs w:val="28"/>
          <w:u w:val="none"/>
          <w:lang w:val="en-US" w:eastAsia="zh-CN"/>
        </w:rPr>
        <w:t>1.</w:t>
      </w:r>
      <w:r>
        <w:rPr>
          <w:rFonts w:hint="eastAsia" w:ascii="Times New Roman" w:hAnsi="Times New Roman" w:eastAsia="方正仿宋_GBK" w:cs="Times New Roman"/>
          <w:color w:val="auto"/>
          <w:kern w:val="0"/>
          <w:sz w:val="28"/>
          <w:szCs w:val="28"/>
          <w:u w:val="none"/>
          <w:lang w:val="en-US" w:eastAsia="zh-CN"/>
        </w:rPr>
        <w:t>国道350线广安枣山至武胜段公路改建工程养护工区、停车区铝合金方板吊顶采购及安装</w:t>
      </w:r>
      <w:r>
        <w:rPr>
          <w:rFonts w:hint="default" w:ascii="Times New Roman" w:hAnsi="Times New Roman" w:eastAsia="方正仿宋_GBK" w:cs="Times New Roman"/>
          <w:color w:val="auto"/>
          <w:kern w:val="0"/>
          <w:sz w:val="28"/>
          <w:szCs w:val="28"/>
          <w:u w:val="none"/>
          <w:lang w:val="en-US" w:eastAsia="zh-CN"/>
        </w:rPr>
        <w:t>合同及双方有关合同的补充协议或文件。</w:t>
      </w:r>
    </w:p>
    <w:p w14:paraId="4C31246C">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2.中选通知书。</w:t>
      </w:r>
    </w:p>
    <w:p w14:paraId="0B1793F0">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u w:val="none"/>
        </w:rPr>
      </w:pPr>
      <w:r>
        <w:rPr>
          <w:rFonts w:hint="default" w:ascii="Times New Roman" w:hAnsi="Times New Roman" w:eastAsia="方正仿宋_GBK" w:cs="Times New Roman"/>
          <w:color w:val="auto"/>
          <w:kern w:val="0"/>
          <w:sz w:val="28"/>
          <w:szCs w:val="28"/>
          <w:u w:val="none"/>
        </w:rPr>
        <w:t>3.</w:t>
      </w:r>
      <w:r>
        <w:rPr>
          <w:rFonts w:hint="eastAsia" w:ascii="Times New Roman" w:hAnsi="Times New Roman" w:eastAsia="方正仿宋_GBK" w:cs="Times New Roman"/>
          <w:color w:val="auto"/>
          <w:kern w:val="0"/>
          <w:sz w:val="28"/>
          <w:szCs w:val="28"/>
          <w:u w:val="none"/>
          <w:lang w:val="en-US" w:eastAsia="zh-CN"/>
        </w:rPr>
        <w:t>国道350线广安枣山至武胜段公路改建工程养护工区、停车区铝合金方板吊顶采购及安装</w:t>
      </w:r>
      <w:r>
        <w:rPr>
          <w:rFonts w:hint="default" w:ascii="Times New Roman" w:hAnsi="Times New Roman" w:eastAsia="方正仿宋_GBK" w:cs="Times New Roman"/>
          <w:color w:val="auto"/>
          <w:kern w:val="0"/>
          <w:sz w:val="28"/>
          <w:szCs w:val="28"/>
          <w:u w:val="none"/>
        </w:rPr>
        <w:t>乙方</w:t>
      </w:r>
      <w:r>
        <w:rPr>
          <w:rFonts w:hint="eastAsia" w:ascii="Times New Roman" w:hAnsi="Times New Roman" w:eastAsia="方正仿宋_GBK" w:cs="Times New Roman"/>
          <w:color w:val="auto"/>
          <w:kern w:val="0"/>
          <w:sz w:val="28"/>
          <w:szCs w:val="28"/>
          <w:u w:val="none"/>
          <w:lang w:val="en-US" w:eastAsia="zh-CN"/>
        </w:rPr>
        <w:t>报价</w:t>
      </w:r>
      <w:r>
        <w:rPr>
          <w:rFonts w:hint="default" w:ascii="Times New Roman" w:hAnsi="Times New Roman" w:eastAsia="方正仿宋_GBK" w:cs="Times New Roman"/>
          <w:color w:val="auto"/>
          <w:kern w:val="0"/>
          <w:sz w:val="28"/>
          <w:szCs w:val="28"/>
          <w:u w:val="none"/>
        </w:rPr>
        <w:t>文件。</w:t>
      </w:r>
    </w:p>
    <w:p w14:paraId="511DC4F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u w:val="none"/>
        </w:rPr>
        <w:t>4.</w:t>
      </w:r>
      <w:r>
        <w:rPr>
          <w:rFonts w:hint="eastAsia" w:ascii="Times New Roman" w:hAnsi="Times New Roman" w:eastAsia="方正仿宋_GBK" w:cs="Times New Roman"/>
          <w:color w:val="auto"/>
          <w:kern w:val="0"/>
          <w:sz w:val="28"/>
          <w:szCs w:val="28"/>
          <w:u w:val="none"/>
          <w:lang w:val="en-US" w:eastAsia="zh-CN"/>
        </w:rPr>
        <w:t>国道350线广安枣山至武胜段公路改建工程养护工区、停车区铝合金方板吊顶采购及安装询价</w:t>
      </w:r>
      <w:r>
        <w:rPr>
          <w:rFonts w:hint="default" w:ascii="Times New Roman" w:hAnsi="Times New Roman" w:eastAsia="方正仿宋_GBK" w:cs="Times New Roman"/>
          <w:color w:val="auto"/>
          <w:kern w:val="0"/>
          <w:sz w:val="28"/>
          <w:szCs w:val="28"/>
          <w:u w:val="none"/>
        </w:rPr>
        <w:t>文件</w:t>
      </w:r>
      <w:r>
        <w:rPr>
          <w:rFonts w:hint="default" w:ascii="Times New Roman" w:hAnsi="Times New Roman" w:eastAsia="方正仿宋_GBK" w:cs="Times New Roman"/>
          <w:color w:val="auto"/>
          <w:kern w:val="0"/>
          <w:sz w:val="28"/>
          <w:szCs w:val="28"/>
        </w:rPr>
        <w:t>。</w:t>
      </w:r>
    </w:p>
    <w:p w14:paraId="628861BE">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kern w:val="0"/>
          <w:sz w:val="28"/>
          <w:szCs w:val="28"/>
        </w:rPr>
      </w:pPr>
      <w:r>
        <w:rPr>
          <w:rFonts w:hint="default" w:ascii="Times New Roman" w:hAnsi="Times New Roman" w:eastAsia="方正仿宋_GBK" w:cs="Times New Roman"/>
          <w:color w:val="auto"/>
          <w:kern w:val="0"/>
          <w:sz w:val="28"/>
          <w:szCs w:val="28"/>
        </w:rPr>
        <w:t>5.国家现行技术标准/规范及有关技术文件、技术要求。</w:t>
      </w:r>
    </w:p>
    <w:p w14:paraId="0369D583">
      <w:pPr>
        <w:keepNext w:val="0"/>
        <w:keepLines w:val="0"/>
        <w:pageBreakBefore w:val="0"/>
        <w:widowControl/>
        <w:kinsoku/>
        <w:wordWrap/>
        <w:overflowPunct/>
        <w:topLinePunct w:val="0"/>
        <w:bidi w:val="0"/>
        <w:snapToGrid/>
        <w:spacing w:line="480" w:lineRule="exact"/>
        <w:ind w:firstLine="560" w:firstLineChars="200"/>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kern w:val="0"/>
          <w:sz w:val="28"/>
          <w:szCs w:val="28"/>
        </w:rPr>
        <w:t>6.组成合同的其他文件</w:t>
      </w:r>
    </w:p>
    <w:p w14:paraId="65D32E15">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489D677F">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1608C388">
      <w:pPr>
        <w:keepNext w:val="0"/>
        <w:keepLines w:val="0"/>
        <w:pageBreakBefore w:val="0"/>
        <w:kinsoku/>
        <w:wordWrap/>
        <w:overflowPunct/>
        <w:topLinePunct w:val="0"/>
        <w:bidi w:val="0"/>
        <w:spacing w:line="400" w:lineRule="exact"/>
        <w:ind w:firstLine="1120" w:firstLineChars="400"/>
        <w:textAlignment w:val="auto"/>
        <w:rPr>
          <w:rFonts w:hint="default" w:ascii="Times New Roman" w:hAnsi="Times New Roman" w:eastAsia="方正仿宋_GBK" w:cs="Times New Roman"/>
          <w:color w:val="auto"/>
          <w:sz w:val="28"/>
          <w:szCs w:val="28"/>
        </w:rPr>
      </w:pPr>
    </w:p>
    <w:p w14:paraId="5C023E37">
      <w:pPr>
        <w:keepNext w:val="0"/>
        <w:keepLines w:val="0"/>
        <w:pageBreakBefore w:val="0"/>
        <w:kinsoku/>
        <w:wordWrap/>
        <w:overflowPunct/>
        <w:topLinePunct w:val="0"/>
        <w:bidi w:val="0"/>
        <w:spacing w:line="40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（以下无正文）</w:t>
      </w:r>
    </w:p>
    <w:p w14:paraId="0FCBEAEB">
      <w:pPr>
        <w:keepNext w:val="0"/>
        <w:keepLines w:val="0"/>
        <w:pageBreakBefore w:val="0"/>
        <w:tabs>
          <w:tab w:val="left" w:pos="416"/>
        </w:tabs>
        <w:kinsoku/>
        <w:wordWrap/>
        <w:overflowPunct/>
        <w:topLinePunct w:val="0"/>
        <w:autoSpaceDE w:val="0"/>
        <w:autoSpaceDN w:val="0"/>
        <w:bidi w:val="0"/>
        <w:adjustRightInd w:val="0"/>
        <w:snapToGrid w:val="0"/>
        <w:spacing w:line="400" w:lineRule="exact"/>
        <w:ind w:firstLine="1120" w:firstLineChars="400"/>
        <w:textAlignment w:val="auto"/>
        <w:outlineLvl w:val="1"/>
        <w:rPr>
          <w:rFonts w:hint="default" w:ascii="Times New Roman" w:hAnsi="Times New Roman" w:eastAsia="方正仿宋_GBK" w:cs="Times New Roman"/>
          <w:color w:val="auto"/>
          <w:sz w:val="28"/>
          <w:szCs w:val="28"/>
        </w:rPr>
      </w:pPr>
    </w:p>
    <w:p w14:paraId="470D2484">
      <w:pPr>
        <w:keepNext w:val="0"/>
        <w:keepLines w:val="0"/>
        <w:pageBreakBefore w:val="0"/>
        <w:tabs>
          <w:tab w:val="left" w:pos="416"/>
        </w:tabs>
        <w:kinsoku/>
        <w:wordWrap/>
        <w:overflowPunct/>
        <w:topLinePunct w:val="0"/>
        <w:autoSpaceDE w:val="0"/>
        <w:autoSpaceDN w:val="0"/>
        <w:bidi w:val="0"/>
        <w:adjustRightInd w:val="0"/>
        <w:snapToGrid w:val="0"/>
        <w:spacing w:line="400" w:lineRule="exact"/>
        <w:ind w:firstLine="1120" w:firstLineChars="400"/>
        <w:textAlignment w:val="auto"/>
        <w:outlineLvl w:val="1"/>
        <w:rPr>
          <w:rFonts w:hint="default" w:ascii="Times New Roman" w:hAnsi="Times New Roman" w:eastAsia="方正仿宋_GBK" w:cs="Times New Roman"/>
          <w:color w:val="auto"/>
          <w:sz w:val="28"/>
          <w:szCs w:val="28"/>
        </w:rPr>
      </w:pPr>
    </w:p>
    <w:p w14:paraId="1CFBD0DD">
      <w:pPr>
        <w:keepNext w:val="0"/>
        <w:keepLines w:val="0"/>
        <w:pageBreakBefore w:val="0"/>
        <w:tabs>
          <w:tab w:val="left" w:pos="416"/>
        </w:tabs>
        <w:kinsoku/>
        <w:wordWrap/>
        <w:overflowPunct/>
        <w:topLinePunct w:val="0"/>
        <w:autoSpaceDE w:val="0"/>
        <w:autoSpaceDN w:val="0"/>
        <w:bidi w:val="0"/>
        <w:adjustRightInd w:val="0"/>
        <w:snapToGrid w:val="0"/>
        <w:spacing w:line="400" w:lineRule="exact"/>
        <w:textAlignment w:val="auto"/>
        <w:outlineLvl w:val="1"/>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甲方（盖章）：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乙方（盖章）：</w:t>
      </w:r>
    </w:p>
    <w:p w14:paraId="775CAE87">
      <w:pPr>
        <w:keepNext w:val="0"/>
        <w:keepLines w:val="0"/>
        <w:pageBreakBefore w:val="0"/>
        <w:kinsoku/>
        <w:wordWrap/>
        <w:overflowPunct/>
        <w:topLinePunct w:val="0"/>
        <w:bidi w:val="0"/>
        <w:spacing w:before="240" w:line="40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 xml:space="preserve">法定代表人或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法定代表人或</w:t>
      </w:r>
    </w:p>
    <w:p w14:paraId="76599943">
      <w:pPr>
        <w:keepNext w:val="0"/>
        <w:keepLines w:val="0"/>
        <w:pageBreakBefore w:val="0"/>
        <w:kinsoku/>
        <w:wordWrap/>
        <w:overflowPunct/>
        <w:topLinePunct w:val="0"/>
        <w:bidi w:val="0"/>
        <w:spacing w:before="240" w:line="400" w:lineRule="exac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委托代理人（签字）：　　　　　　</w:t>
      </w:r>
      <w:r>
        <w:rPr>
          <w:rFonts w:hint="default" w:ascii="Times New Roman" w:hAnsi="Times New Roman" w:eastAsia="方正仿宋_GBK" w:cs="Times New Roman"/>
          <w:color w:val="auto"/>
          <w:sz w:val="28"/>
          <w:szCs w:val="28"/>
          <w:lang w:val="en-US" w:eastAsia="zh-CN"/>
        </w:rPr>
        <w:t xml:space="preserve">         </w:t>
      </w:r>
      <w:r>
        <w:rPr>
          <w:rFonts w:hint="default" w:ascii="Times New Roman" w:hAnsi="Times New Roman" w:eastAsia="方正仿宋_GBK" w:cs="Times New Roman"/>
          <w:color w:val="auto"/>
          <w:sz w:val="28"/>
          <w:szCs w:val="28"/>
        </w:rPr>
        <w:t xml:space="preserve"> 委托代理人（签字）：</w:t>
      </w:r>
    </w:p>
    <w:p w14:paraId="1624976F">
      <w:pPr>
        <w:keepNext w:val="0"/>
        <w:keepLines w:val="0"/>
        <w:pageBreakBefore w:val="0"/>
        <w:kinsoku/>
        <w:wordWrap/>
        <w:overflowPunct/>
        <w:topLinePunct w:val="0"/>
        <w:bidi w:val="0"/>
        <w:spacing w:before="240" w:line="400" w:lineRule="exact"/>
        <w:ind w:firstLine="840" w:firstLineChars="300"/>
        <w:jc w:val="left"/>
        <w:textAlignment w:val="auto"/>
        <w:rPr>
          <w:rFonts w:hint="default" w:ascii="Times New Roman" w:hAnsi="Times New Roman" w:eastAsia="方正仿宋_GBK" w:cs="Times New Roman"/>
          <w:color w:val="auto"/>
          <w:sz w:val="28"/>
          <w:szCs w:val="28"/>
        </w:rPr>
      </w:pPr>
    </w:p>
    <w:p w14:paraId="47DE9297">
      <w:pPr>
        <w:keepNext w:val="0"/>
        <w:keepLines w:val="0"/>
        <w:pageBreakBefore w:val="0"/>
        <w:kinsoku/>
        <w:wordWrap/>
        <w:overflowPunct/>
        <w:topLinePunct w:val="0"/>
        <w:bidi w:val="0"/>
        <w:spacing w:before="240" w:line="400" w:lineRule="exact"/>
        <w:jc w:val="left"/>
        <w:textAlignment w:val="auto"/>
        <w:rPr>
          <w:rFonts w:hint="default" w:ascii="Times New Roman" w:hAnsi="Times New Roman" w:eastAsia="方正仿宋_GBK" w:cs="Times New Roman"/>
          <w:color w:val="auto"/>
          <w:sz w:val="28"/>
          <w:szCs w:val="28"/>
        </w:rPr>
      </w:pPr>
      <w:r>
        <w:rPr>
          <w:rFonts w:hint="default" w:ascii="Times New Roman" w:hAnsi="Times New Roman" w:eastAsia="方正仿宋_GBK" w:cs="Times New Roman"/>
          <w:color w:val="auto"/>
          <w:sz w:val="28"/>
          <w:szCs w:val="28"/>
        </w:rPr>
        <w:t>合同签订时间：</w:t>
      </w:r>
    </w:p>
    <w:p w14:paraId="4D018C90">
      <w:pPr>
        <w:keepNext w:val="0"/>
        <w:keepLines w:val="0"/>
        <w:pageBreakBefore w:val="0"/>
        <w:kinsoku/>
        <w:wordWrap/>
        <w:overflowPunct/>
        <w:topLinePunct w:val="0"/>
        <w:bidi w:val="0"/>
        <w:spacing w:line="400" w:lineRule="exact"/>
        <w:textAlignment w:val="auto"/>
        <w:rPr>
          <w:rFonts w:hint="default" w:ascii="Times New Roman" w:hAnsi="Times New Roman" w:eastAsia="宋体" w:cs="Times New Roman"/>
          <w:color w:val="auto"/>
          <w:szCs w:val="21"/>
        </w:rPr>
      </w:pPr>
      <w:r>
        <w:rPr>
          <w:rFonts w:hint="default" w:ascii="Times New Roman" w:hAnsi="Times New Roman" w:eastAsia="方正仿宋_GBK" w:cs="Times New Roman"/>
          <w:color w:val="auto"/>
          <w:sz w:val="28"/>
          <w:szCs w:val="28"/>
        </w:rPr>
        <w:t xml:space="preserve">合同签订地点：       </w:t>
      </w:r>
      <w:r>
        <w:rPr>
          <w:rFonts w:hint="default" w:ascii="Times New Roman" w:hAnsi="Times New Roman" w:eastAsia="宋体" w:cs="Times New Roman"/>
          <w:color w:val="auto"/>
          <w:szCs w:val="21"/>
        </w:rPr>
        <w:t xml:space="preserve">      </w:t>
      </w:r>
    </w:p>
    <w:p w14:paraId="6FFA109A">
      <w:pPr>
        <w:jc w:val="center"/>
        <w:rPr>
          <w:rFonts w:hint="default" w:ascii="Times New Roman" w:hAnsi="Times New Roman" w:eastAsia="宋体" w:cs="Times New Roman"/>
          <w:b/>
          <w:bCs/>
          <w:sz w:val="32"/>
          <w:szCs w:val="32"/>
          <w:highlight w:val="none"/>
          <w:lang w:val="en-US" w:eastAsia="zh-CN"/>
        </w:rPr>
      </w:pPr>
    </w:p>
    <w:p w14:paraId="7A9B0EE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D90CF1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78D95FA">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7075D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643B385">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50EB955A">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27398A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6A1D944F">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77F43797">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1A0E44C6">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p>
    <w:p w14:paraId="27BA8B5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附件1：</w:t>
      </w:r>
    </w:p>
    <w:p w14:paraId="557D6D2E">
      <w:pPr>
        <w:keepNext w:val="0"/>
        <w:keepLines w:val="0"/>
        <w:pageBreakBefore w:val="0"/>
        <w:kinsoku/>
        <w:wordWrap/>
        <w:overflowPunct/>
        <w:topLinePunct w:val="0"/>
        <w:bidi w:val="0"/>
        <w:spacing w:line="520" w:lineRule="exact"/>
        <w:jc w:val="center"/>
        <w:rPr>
          <w:rFonts w:hint="default" w:ascii="Times New Roman" w:hAnsi="Times New Roman" w:eastAsia="方正小标宋_GBK" w:cs="Times New Roman"/>
          <w:bCs/>
          <w:sz w:val="40"/>
          <w:szCs w:val="40"/>
        </w:rPr>
      </w:pPr>
      <w:r>
        <w:rPr>
          <w:rFonts w:hint="default" w:ascii="Times New Roman" w:hAnsi="Times New Roman" w:eastAsia="方正小标宋_GBK" w:cs="Times New Roman"/>
          <w:bCs/>
          <w:sz w:val="40"/>
          <w:szCs w:val="40"/>
        </w:rPr>
        <w:t>廉政合同</w:t>
      </w:r>
    </w:p>
    <w:p w14:paraId="19E582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为做好</w:t>
      </w:r>
      <w:r>
        <w:rPr>
          <w:rFonts w:hint="eastAsia" w:ascii="Times New Roman" w:hAnsi="Times New Roman" w:eastAsia="方正仿宋_GBK" w:cs="Times New Roman"/>
          <w:sz w:val="28"/>
          <w:szCs w:val="28"/>
          <w:u w:val="single"/>
          <w:lang w:val="en-US" w:eastAsia="zh-CN"/>
        </w:rPr>
        <w:t>国道350线广安枣山至武胜段公路改建工程养护工区、停车区铝合金方板吊顶采购及安装</w:t>
      </w:r>
      <w:r>
        <w:rPr>
          <w:rFonts w:hint="default" w:ascii="Times New Roman" w:hAnsi="Times New Roman" w:eastAsia="方正仿宋_GBK" w:cs="Times New Roman"/>
          <w:sz w:val="28"/>
          <w:szCs w:val="28"/>
        </w:rPr>
        <w:t>的廉政建设，保证项目高效优质推进，保证项目资金的安全和有效使用以及投资效益，</w:t>
      </w:r>
      <w:r>
        <w:rPr>
          <w:rFonts w:hint="default" w:ascii="Times New Roman" w:hAnsi="Times New Roman" w:eastAsia="方正仿宋_GBK" w:cs="Times New Roman"/>
          <w:sz w:val="28"/>
          <w:szCs w:val="28"/>
          <w:u w:val="single"/>
          <w:lang w:val="en-US" w:eastAsia="zh-CN"/>
        </w:rPr>
        <w:t xml:space="preserve">广安交通投资建设开发集团有限责任公司 </w:t>
      </w:r>
      <w:r>
        <w:rPr>
          <w:rFonts w:hint="default" w:ascii="Times New Roman" w:hAnsi="Times New Roman" w:eastAsia="方正仿宋_GBK" w:cs="Times New Roman"/>
          <w:sz w:val="28"/>
          <w:szCs w:val="28"/>
        </w:rPr>
        <w:t>（以下简称“甲方”）与</w:t>
      </w:r>
      <w:r>
        <w:rPr>
          <w:rFonts w:hint="default" w:ascii="Times New Roman" w:hAnsi="Times New Roman" w:eastAsia="方正仿宋_GBK" w:cs="Times New Roman"/>
          <w:sz w:val="28"/>
          <w:szCs w:val="28"/>
          <w:u w:val="single"/>
          <w:lang w:val="en-US" w:eastAsia="zh-CN"/>
        </w:rPr>
        <w:t xml:space="preserve">             </w:t>
      </w:r>
      <w:r>
        <w:rPr>
          <w:rFonts w:hint="default" w:ascii="Times New Roman" w:hAnsi="Times New Roman" w:eastAsia="方正仿宋_GBK" w:cs="Times New Roman"/>
          <w:sz w:val="28"/>
          <w:szCs w:val="28"/>
        </w:rPr>
        <w:t>（以下简称“乙方”），根据国家有关法律法规，特订立如下合同。</w:t>
      </w:r>
    </w:p>
    <w:p w14:paraId="674F4D2B">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b/>
          <w:bCs/>
          <w:sz w:val="28"/>
          <w:szCs w:val="28"/>
        </w:rPr>
        <w:t xml:space="preserve"> 第一条 甲乙双方的权利和义务</w:t>
      </w:r>
      <w:r>
        <w:rPr>
          <w:rFonts w:hint="default" w:ascii="Times New Roman" w:hAnsi="Times New Roman" w:eastAsia="方正仿宋_GBK" w:cs="Times New Roman"/>
          <w:b/>
          <w:bCs/>
          <w:sz w:val="28"/>
          <w:szCs w:val="28"/>
        </w:rPr>
        <w:tab/>
      </w:r>
    </w:p>
    <w:p w14:paraId="1CEE542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（1）严格遵守国家有关法律法规，相关政策，以及廉政建设的各项规定。</w:t>
      </w:r>
    </w:p>
    <w:p w14:paraId="0773D484">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（2）严格执行合同文件，自觉按合同办事。</w:t>
      </w:r>
    </w:p>
    <w:p w14:paraId="36D141E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（3）双方的业务活动必须坚持公开、公正、诚信、透明的原则（法律认定的商业秘密和合同文件另有规定除外），不得为获取不正当的利益，损害国家、集体和对方利益，不得违反相关管理和规章制度。</w:t>
      </w:r>
    </w:p>
    <w:p w14:paraId="03893F1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（4）建立健全廉政制度，开展廉政教育，设立廉政告示牌，公布举报电话，监督并认真查处违法纪行为。</w:t>
      </w:r>
    </w:p>
    <w:p w14:paraId="6E0F354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（5）发现对方在业务活动中有违规、违纪、违法行为的，有及时提醒对方纠正的权利和义务。</w:t>
      </w:r>
    </w:p>
    <w:p w14:paraId="5668454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（6）发现对方严重违反</w:t>
      </w:r>
      <w:r>
        <w:rPr>
          <w:rFonts w:hint="eastAsia" w:ascii="Times New Roman" w:hAnsi="Times New Roman" w:eastAsia="方正仿宋_GBK" w:cs="Times New Roman"/>
          <w:sz w:val="28"/>
          <w:szCs w:val="28"/>
          <w:u w:val="single"/>
          <w:lang w:val="en-US" w:eastAsia="zh-CN"/>
        </w:rPr>
        <w:t>国道350线广安枣山至武胜段公路改建工程养护工区、停车区铝合金方板吊顶采购及安装</w:t>
      </w:r>
      <w:r>
        <w:rPr>
          <w:rFonts w:hint="default" w:ascii="Times New Roman" w:hAnsi="Times New Roman" w:eastAsia="方正仿宋_GBK" w:cs="Times New Roman"/>
          <w:sz w:val="28"/>
          <w:szCs w:val="28"/>
        </w:rPr>
        <w:t>合同义务条款的行为，有向其上级有关部门举报、建议给予处理并要求告知处理结果的权利。</w:t>
      </w:r>
    </w:p>
    <w:p w14:paraId="12653859">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第二条 甲方的义务</w:t>
      </w:r>
    </w:p>
    <w:p w14:paraId="5C4B94C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（1）甲方及其工作人员不得索要或接受乙方的回扣、礼金、有价证券、贵重物品和好处费、感谢费等。</w:t>
      </w:r>
    </w:p>
    <w:p w14:paraId="7B10917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（2）不得在乙方报销任何应由甲方或甲方工作人员个人支付的费用等。</w:t>
      </w:r>
    </w:p>
    <w:p w14:paraId="1C23D1DC">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（3）不得要求、暗示或接受乙方和相关单位为个人装修住房、婚丧嫁娶、配偶子女的工作安排以及出国（境）、旅游等提供方便。 </w:t>
      </w:r>
    </w:p>
    <w:p w14:paraId="1B2F499F">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（4）甲方及其工作人员不得参加可能影响公正执行公务的乙方安排的宴请、健身、娱乐等活动。</w:t>
      </w:r>
    </w:p>
    <w:p w14:paraId="3155E718">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（5）不得要求、接受乙方和相关单位介绍或为配偶、子女、亲属参与为履行合同有关的任何活动。</w:t>
      </w:r>
    </w:p>
    <w:p w14:paraId="11ED13EE">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第三条 乙方义务</w:t>
      </w:r>
    </w:p>
    <w:p w14:paraId="5B457DEE">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（1）乙方不得以任何理由向甲方及其工作人员行贿或馈赠礼金、有价证券、贵重礼品。</w:t>
      </w:r>
    </w:p>
    <w:p w14:paraId="422EA8A3">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（2）乙方不得以任何名义为甲方及其工作人员报销应由甲方单位或个人支付的任何费用。</w:t>
      </w:r>
    </w:p>
    <w:p w14:paraId="56A1603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（3）乙方不得以任何理由安排甲方工作人员参加超标准宴请及娱乐活动。</w:t>
      </w:r>
    </w:p>
    <w:p w14:paraId="6F0788DA">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（4）乙方不得为甲方单位和个人购置或提供通讯工具、交通工具和高档办公用品等。</w:t>
      </w:r>
    </w:p>
    <w:p w14:paraId="1D6D17B7">
      <w:pPr>
        <w:keepNext w:val="0"/>
        <w:keepLines w:val="0"/>
        <w:pageBreakBefore w:val="0"/>
        <w:kinsoku/>
        <w:wordWrap/>
        <w:overflowPunct/>
        <w:topLinePunct w:val="0"/>
        <w:bidi w:val="0"/>
        <w:spacing w:line="520" w:lineRule="exact"/>
        <w:ind w:firstLine="562" w:firstLineChars="200"/>
        <w:rPr>
          <w:rFonts w:hint="default" w:ascii="Times New Roman" w:hAnsi="Times New Roman" w:eastAsia="方正仿宋_GBK" w:cs="Times New Roman"/>
          <w:b/>
          <w:bCs/>
          <w:sz w:val="28"/>
          <w:szCs w:val="28"/>
        </w:rPr>
      </w:pPr>
      <w:r>
        <w:rPr>
          <w:rFonts w:hint="default" w:ascii="Times New Roman" w:hAnsi="Times New Roman" w:eastAsia="方正仿宋_GBK" w:cs="Times New Roman"/>
          <w:b/>
          <w:bCs/>
          <w:sz w:val="28"/>
          <w:szCs w:val="28"/>
        </w:rPr>
        <w:t>第四条 违约责任</w:t>
      </w:r>
    </w:p>
    <w:p w14:paraId="22DB4E7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（1）甲方及其工作人员违反本廉政合同约定，依据有关规定给予相应处理；涉嫌犯罪的，移交司法机关追究刑事责任。给乙方造成经济损失的，应予以赔偿。</w:t>
      </w:r>
    </w:p>
    <w:p w14:paraId="6408DB5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（2）乙方及其工作人员违反本廉政合同约定，给甲方造成经济损失或不良影响的，应予以赔偿和承担相应责任。情节严重的，甲方有权给予乙方一至三年内不得进入其</w:t>
      </w:r>
      <w:r>
        <w:rPr>
          <w:rFonts w:hint="default" w:ascii="Times New Roman" w:hAnsi="Times New Roman" w:eastAsia="方正仿宋_GBK" w:cs="Times New Roman"/>
          <w:sz w:val="28"/>
          <w:szCs w:val="28"/>
          <w:u w:val="single"/>
        </w:rPr>
        <w:t>广安交旅集团采购</w:t>
      </w:r>
      <w:r>
        <w:rPr>
          <w:rFonts w:hint="default" w:ascii="Times New Roman" w:hAnsi="Times New Roman" w:eastAsia="方正仿宋_GBK" w:cs="Times New Roman"/>
          <w:sz w:val="28"/>
          <w:szCs w:val="28"/>
        </w:rPr>
        <w:t>系统市场的处罚，且甲方有权建议主管部门给予乙方一至三年内不得进入其主管的</w:t>
      </w:r>
      <w:r>
        <w:rPr>
          <w:rFonts w:hint="default" w:ascii="Times New Roman" w:hAnsi="Times New Roman" w:eastAsia="方正仿宋_GBK" w:cs="Times New Roman"/>
          <w:sz w:val="28"/>
          <w:szCs w:val="28"/>
          <w:u w:val="single"/>
        </w:rPr>
        <w:t>广安市</w:t>
      </w:r>
      <w:r>
        <w:rPr>
          <w:rFonts w:hint="default" w:ascii="Times New Roman" w:hAnsi="Times New Roman" w:eastAsia="方正仿宋_GBK" w:cs="Times New Roman"/>
          <w:sz w:val="28"/>
          <w:szCs w:val="28"/>
        </w:rPr>
        <w:t>市场的处罚。涉嫌犯罪的，甲方有权移送司法机关追究刑事责任。</w:t>
      </w:r>
    </w:p>
    <w:p w14:paraId="1104E255">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第五条 本合同有效期为甲乙双方签署之日起至</w:t>
      </w:r>
      <w:r>
        <w:rPr>
          <w:rFonts w:hint="eastAsia" w:ascii="Times New Roman" w:hAnsi="Times New Roman" w:eastAsia="方正仿宋_GBK" w:cs="Times New Roman"/>
          <w:sz w:val="28"/>
          <w:szCs w:val="28"/>
          <w:u w:val="single"/>
          <w:lang w:val="en-US" w:eastAsia="zh-CN"/>
        </w:rPr>
        <w:t>国道350线广安枣山至武胜段公路改建工程养护工区、停车区铝合金方板吊顶采购及安装</w:t>
      </w:r>
      <w:r>
        <w:rPr>
          <w:rFonts w:hint="default" w:ascii="Times New Roman" w:hAnsi="Times New Roman" w:eastAsia="方正仿宋_GBK" w:cs="Times New Roman"/>
          <w:sz w:val="28"/>
          <w:szCs w:val="28"/>
        </w:rPr>
        <w:t>合同履行完后</w:t>
      </w:r>
      <w:r>
        <w:rPr>
          <w:rFonts w:hint="default" w:ascii="Times New Roman" w:hAnsi="Times New Roman" w:eastAsia="方正仿宋_GBK" w:cs="Times New Roman"/>
          <w:sz w:val="28"/>
          <w:szCs w:val="28"/>
          <w:u w:val="single"/>
        </w:rPr>
        <w:t xml:space="preserve"> 2</w:t>
      </w:r>
      <w:r>
        <w:rPr>
          <w:rFonts w:hint="default" w:ascii="Times New Roman" w:hAnsi="Times New Roman" w:eastAsia="方正仿宋_GBK" w:cs="Times New Roman"/>
          <w:sz w:val="28"/>
          <w:szCs w:val="28"/>
        </w:rPr>
        <w:t>年。</w:t>
      </w:r>
    </w:p>
    <w:p w14:paraId="2AD2BA50">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第六条 本合同一式</w:t>
      </w:r>
      <w:r>
        <w:rPr>
          <w:rFonts w:hint="eastAsia" w:ascii="Times New Roman" w:hAnsi="Times New Roman" w:eastAsia="方正仿宋_GBK" w:cs="Times New Roman"/>
          <w:sz w:val="28"/>
          <w:szCs w:val="28"/>
          <w:lang w:val="en-US" w:eastAsia="zh-CN"/>
        </w:rPr>
        <w:t>伍</w:t>
      </w:r>
      <w:r>
        <w:rPr>
          <w:rFonts w:hint="default" w:ascii="Times New Roman" w:hAnsi="Times New Roman" w:eastAsia="方正仿宋_GBK" w:cs="Times New Roman"/>
          <w:sz w:val="28"/>
          <w:szCs w:val="28"/>
        </w:rPr>
        <w:t>份，甲方执</w:t>
      </w:r>
      <w:r>
        <w:rPr>
          <w:rFonts w:hint="eastAsia" w:ascii="Times New Roman" w:hAnsi="Times New Roman" w:eastAsia="方正仿宋_GBK" w:cs="Times New Roman"/>
          <w:sz w:val="28"/>
          <w:szCs w:val="28"/>
          <w:lang w:val="en-US" w:eastAsia="zh-CN"/>
        </w:rPr>
        <w:t>叁</w:t>
      </w:r>
      <w:r>
        <w:rPr>
          <w:rFonts w:hint="default" w:ascii="Times New Roman" w:hAnsi="Times New Roman" w:eastAsia="方正仿宋_GBK" w:cs="Times New Roman"/>
          <w:sz w:val="28"/>
          <w:szCs w:val="28"/>
        </w:rPr>
        <w:t>份，乙方执贰份。</w:t>
      </w:r>
    </w:p>
    <w:p w14:paraId="194DE32D">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p>
    <w:p w14:paraId="7525C439">
      <w:pPr>
        <w:keepNext w:val="0"/>
        <w:keepLines w:val="0"/>
        <w:pageBreakBefore w:val="0"/>
        <w:kinsoku/>
        <w:wordWrap/>
        <w:overflowPunct/>
        <w:topLinePunct w:val="0"/>
        <w:bidi w:val="0"/>
        <w:spacing w:line="520" w:lineRule="exact"/>
        <w:ind w:firstLine="560" w:firstLineChars="2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（以下无正文）</w:t>
      </w:r>
    </w:p>
    <w:p w14:paraId="4AFCACBA">
      <w:pPr>
        <w:pStyle w:val="3"/>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673FE48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483A7A25">
      <w:pPr>
        <w:pStyle w:val="3"/>
        <w:keepNext w:val="0"/>
        <w:keepLines w:val="0"/>
        <w:pageBreakBefore w:val="0"/>
        <w:kinsoku/>
        <w:wordWrap/>
        <w:overflowPunct/>
        <w:topLinePunct w:val="0"/>
        <w:bidi w:val="0"/>
        <w:spacing w:line="520" w:lineRule="exact"/>
        <w:rPr>
          <w:rFonts w:hint="default" w:ascii="Times New Roman" w:hAnsi="Times New Roman" w:cs="Times New Roman"/>
        </w:rPr>
      </w:pPr>
    </w:p>
    <w:p w14:paraId="664E509E">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甲方：                             乙方：                         </w:t>
      </w:r>
    </w:p>
    <w:p w14:paraId="5E570FE1">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法定代表人                         法定代表人</w:t>
      </w:r>
    </w:p>
    <w:p w14:paraId="75EE19CD">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或其授权代理人：                   或其授权代理人：                  </w:t>
      </w:r>
    </w:p>
    <w:p w14:paraId="2E792990">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p>
    <w:p w14:paraId="2AE698C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签订时间：   年  月  日         </w:t>
      </w:r>
    </w:p>
    <w:p w14:paraId="0B6E2DBD">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 xml:space="preserve"> </w:t>
      </w:r>
    </w:p>
    <w:p w14:paraId="4A21CEC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4D7993B">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25981F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3014490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3A2A95E">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DB88777">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67A3A8F8">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160656CC">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47B22286">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010F32E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5F8F580A">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298FD192">
      <w:pPr>
        <w:keepNext w:val="0"/>
        <w:keepLines w:val="0"/>
        <w:pageBreakBefore w:val="0"/>
        <w:widowControl/>
        <w:kinsoku/>
        <w:wordWrap/>
        <w:overflowPunct/>
        <w:topLinePunct w:val="0"/>
        <w:autoSpaceDE w:val="0"/>
        <w:autoSpaceDN w:val="0"/>
        <w:bidi w:val="0"/>
        <w:adjustRightInd w:val="0"/>
        <w:snapToGrid w:val="0"/>
        <w:spacing w:line="440" w:lineRule="exact"/>
        <w:textAlignment w:val="baseline"/>
        <w:rPr>
          <w:rFonts w:hint="default" w:ascii="Times New Roman" w:hAnsi="Times New Roman" w:eastAsia="方正仿宋_GBK" w:cs="Times New Roman"/>
          <w:sz w:val="28"/>
          <w:szCs w:val="28"/>
        </w:rPr>
      </w:pPr>
    </w:p>
    <w:p w14:paraId="7CA0D973">
      <w:pPr>
        <w:keepNext w:val="0"/>
        <w:keepLines w:val="0"/>
        <w:pageBreakBefore w:val="0"/>
        <w:kinsoku/>
        <w:wordWrap/>
        <w:overflowPunct/>
        <w:topLinePunct w:val="0"/>
        <w:bidi w:val="0"/>
        <w:spacing w:line="520" w:lineRule="exact"/>
        <w:rPr>
          <w:rFonts w:hint="default" w:ascii="Times New Roman" w:hAnsi="Times New Roman" w:eastAsia="方正仿宋_GBK" w:cs="Times New Roman"/>
          <w:sz w:val="28"/>
          <w:szCs w:val="28"/>
          <w:lang w:val="en-US" w:eastAsia="zh-CN"/>
        </w:rPr>
      </w:pPr>
      <w:r>
        <w:rPr>
          <w:rFonts w:hint="default" w:ascii="Times New Roman" w:hAnsi="Times New Roman" w:eastAsia="方正仿宋_GBK" w:cs="Times New Roman"/>
          <w:sz w:val="28"/>
          <w:szCs w:val="28"/>
          <w:lang w:val="en-US" w:eastAsia="zh-CN"/>
        </w:rPr>
        <w:t>附件2</w:t>
      </w:r>
    </w:p>
    <w:p w14:paraId="49271E0E">
      <w:pPr>
        <w:widowControl w:val="0"/>
        <w:spacing w:before="2" w:after="120"/>
        <w:jc w:val="center"/>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b/>
          <w:bCs/>
          <w:color w:val="auto"/>
          <w:kern w:val="2"/>
          <w:sz w:val="44"/>
          <w:szCs w:val="44"/>
          <w:highlight w:val="none"/>
          <w:lang w:val="en-US" w:eastAsia="zh-CN" w:bidi="ar-SA"/>
        </w:rPr>
        <w:t xml:space="preserve">履约保证金 </w:t>
      </w:r>
    </w:p>
    <w:p w14:paraId="2852E3D8">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如采用非现金担保的，格式如下：</w:t>
      </w:r>
    </w:p>
    <w:p w14:paraId="0201D802">
      <w:pPr>
        <w:spacing w:line="520" w:lineRule="exact"/>
        <w:ind w:firstLine="420" w:firstLineChars="200"/>
        <w:jc w:val="center"/>
        <w:rPr>
          <w:rFonts w:hint="default" w:ascii="Times New Roman" w:hAnsi="Times New Roman" w:eastAsia="宋体" w:cs="Times New Roman"/>
          <w:szCs w:val="21"/>
        </w:rPr>
      </w:pPr>
      <w:r>
        <w:rPr>
          <w:rFonts w:hint="default" w:ascii="Times New Roman" w:hAnsi="Times New Roman" w:eastAsia="宋体" w:cs="Times New Roman"/>
          <w:szCs w:val="21"/>
        </w:rPr>
        <w:t>履约保证金</w:t>
      </w:r>
    </w:p>
    <w:p w14:paraId="6BD47C50">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采购人</w:t>
      </w:r>
      <w:r>
        <w:rPr>
          <w:rFonts w:hint="default" w:ascii="Times New Roman" w:hAnsi="Times New Roman" w:eastAsia="宋体" w:cs="Times New Roman"/>
          <w:szCs w:val="21"/>
        </w:rPr>
        <w:t>名称）：</w:t>
      </w:r>
    </w:p>
    <w:p w14:paraId="3245B83E">
      <w:pPr>
        <w:spacing w:line="520" w:lineRule="exact"/>
        <w:ind w:firstLine="630" w:firstLineChars="300"/>
        <w:rPr>
          <w:rFonts w:hint="default" w:ascii="Times New Roman" w:hAnsi="Times New Roman" w:eastAsia="宋体" w:cs="Times New Roman"/>
          <w:szCs w:val="21"/>
        </w:rPr>
      </w:pPr>
      <w:r>
        <w:rPr>
          <w:rFonts w:hint="default" w:ascii="Times New Roman" w:hAnsi="Times New Roman" w:eastAsia="宋体" w:cs="Times New Roman"/>
          <w:szCs w:val="21"/>
        </w:rPr>
        <w:t>鉴于</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r>
        <w:rPr>
          <w:rFonts w:hint="default" w:ascii="Times New Roman" w:hAnsi="Times New Roman" w:eastAsia="宋体" w:cs="Times New Roman"/>
          <w:szCs w:val="21"/>
          <w:lang w:val="en-US" w:eastAsia="zh-CN"/>
        </w:rPr>
        <w:t>需求方</w:t>
      </w:r>
      <w:r>
        <w:rPr>
          <w:rFonts w:hint="default" w:ascii="Times New Roman" w:hAnsi="Times New Roman" w:eastAsia="宋体" w:cs="Times New Roman"/>
          <w:szCs w:val="21"/>
        </w:rPr>
        <w:t>名称）接受</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lang w:val="en-US" w:eastAsia="zh-CN"/>
        </w:rPr>
        <w:t>方</w:t>
      </w:r>
      <w:r>
        <w:rPr>
          <w:rFonts w:hint="default" w:ascii="Times New Roman" w:hAnsi="Times New Roman" w:eastAsia="宋体" w:cs="Times New Roman"/>
          <w:szCs w:val="21"/>
        </w:rPr>
        <w:t>名称）于</w:t>
      </w:r>
      <w:r>
        <w:rPr>
          <w:rFonts w:hint="default" w:ascii="Times New Roman" w:hAnsi="Times New Roman" w:eastAsia="宋体" w:cs="Times New Roman"/>
          <w:szCs w:val="21"/>
          <w:u w:val="single"/>
        </w:rPr>
        <w:tab/>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rPr>
        <w:t>年</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lang w:val="en-US" w:eastAsia="zh-CN"/>
        </w:rPr>
        <w:t>月</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rPr>
        <w:t>日参加</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eastAsia" w:ascii="Times New Roman" w:hAnsi="Times New Roman" w:eastAsia="宋体" w:cs="Times New Roman"/>
          <w:szCs w:val="21"/>
          <w:u w:val="single"/>
          <w:lang w:val="en-US" w:eastAsia="zh-CN"/>
        </w:rPr>
        <w:t>国道350线广安枣山至武胜段公路改建工程养护工区、停车区铝合金方板吊顶采购及安装</w:t>
      </w:r>
      <w:r>
        <w:rPr>
          <w:rFonts w:hint="default" w:ascii="Times New Roman" w:hAnsi="Times New Roman" w:eastAsia="宋体" w:cs="Times New Roman"/>
          <w:szCs w:val="21"/>
        </w:rPr>
        <w:t>（项目名称）的</w:t>
      </w:r>
      <w:r>
        <w:rPr>
          <w:rFonts w:hint="default" w:ascii="Times New Roman" w:hAnsi="Times New Roman" w:eastAsia="宋体" w:cs="Times New Roman"/>
          <w:szCs w:val="21"/>
          <w:lang w:val="en-US" w:eastAsia="zh-CN"/>
        </w:rPr>
        <w:t>询价</w:t>
      </w:r>
      <w:r>
        <w:rPr>
          <w:rFonts w:hint="default" w:ascii="Times New Roman" w:hAnsi="Times New Roman" w:eastAsia="宋体" w:cs="Times New Roman"/>
          <w:szCs w:val="21"/>
        </w:rPr>
        <w:t>。我方愿意无条件地、不可撤销地就</w:t>
      </w:r>
      <w:r>
        <w:rPr>
          <w:rFonts w:hint="default" w:ascii="Times New Roman" w:hAnsi="Times New Roman" w:eastAsia="宋体" w:cs="Times New Roman"/>
          <w:color w:val="auto"/>
          <w:szCs w:val="21"/>
          <w:highlight w:val="none"/>
          <w:lang w:val="en-US" w:eastAsia="zh-CN"/>
        </w:rPr>
        <w:t>服务</w:t>
      </w:r>
      <w:r>
        <w:rPr>
          <w:rFonts w:hint="default" w:ascii="Times New Roman" w:hAnsi="Times New Roman" w:eastAsia="宋体" w:cs="Times New Roman"/>
          <w:szCs w:val="21"/>
        </w:rPr>
        <w:t>方履行与你方订立的合同，向你方提供担保。</w:t>
      </w:r>
    </w:p>
    <w:p w14:paraId="683DD3EB">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1.担保金额人民币¥</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zh-CN"/>
        </w:rPr>
        <w:tab/>
      </w:r>
      <w:r>
        <w:rPr>
          <w:rFonts w:hint="default" w:ascii="Times New Roman" w:hAnsi="Times New Roman" w:eastAsia="宋体" w:cs="Times New Roman"/>
          <w:szCs w:val="21"/>
        </w:rPr>
        <w:t>（大写：</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zh-CN"/>
        </w:rPr>
        <w:tab/>
      </w:r>
      <w:r>
        <w:rPr>
          <w:rFonts w:hint="default" w:ascii="Times New Roman" w:hAnsi="Times New Roman" w:eastAsia="宋体" w:cs="Times New Roman"/>
          <w:szCs w:val="21"/>
        </w:rPr>
        <w:t>）</w:t>
      </w:r>
      <w:r>
        <w:rPr>
          <w:rFonts w:hint="default" w:ascii="Times New Roman" w:hAnsi="Times New Roman" w:eastAsia="宋体" w:cs="Times New Roman"/>
          <w:szCs w:val="21"/>
          <w:lang w:val="zh-CN"/>
        </w:rPr>
        <w:t>。</w:t>
      </w:r>
    </w:p>
    <w:p w14:paraId="1363F647">
      <w:pPr>
        <w:spacing w:line="520" w:lineRule="exact"/>
        <w:ind w:firstLine="420" w:firstLineChars="200"/>
        <w:rPr>
          <w:rFonts w:hint="default" w:ascii="Times New Roman" w:hAnsi="Times New Roman" w:eastAsia="宋体" w:cs="Times New Roman"/>
          <w:color w:val="auto"/>
          <w:szCs w:val="21"/>
          <w:highlight w:val="none"/>
          <w:lang w:val="en-US"/>
        </w:rPr>
      </w:pPr>
      <w:r>
        <w:rPr>
          <w:rFonts w:hint="default" w:ascii="Times New Roman" w:hAnsi="Times New Roman" w:eastAsia="宋体" w:cs="Times New Roman"/>
          <w:color w:val="auto"/>
          <w:szCs w:val="21"/>
          <w:highlight w:val="none"/>
          <w:lang w:val="en-US"/>
        </w:rPr>
        <w:t>2.担保有效期自</w:t>
      </w:r>
      <w:r>
        <w:rPr>
          <w:rFonts w:hint="default" w:ascii="Times New Roman" w:hAnsi="Times New Roman" w:eastAsia="宋体" w:cs="Times New Roman"/>
          <w:color w:val="auto"/>
          <w:szCs w:val="21"/>
          <w:highlight w:val="none"/>
          <w:lang w:val="en-US" w:eastAsia="zh-CN"/>
        </w:rPr>
        <w:t>需求方</w:t>
      </w:r>
      <w:r>
        <w:rPr>
          <w:rFonts w:hint="default" w:ascii="Times New Roman" w:hAnsi="Times New Roman" w:eastAsia="宋体" w:cs="Times New Roman"/>
          <w:color w:val="auto"/>
          <w:szCs w:val="21"/>
          <w:highlight w:val="none"/>
          <w:lang w:val="en-US"/>
        </w:rPr>
        <w:t>与</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color w:val="auto"/>
          <w:szCs w:val="21"/>
          <w:highlight w:val="none"/>
          <w:lang w:val="en-US" w:eastAsia="zh-CN"/>
        </w:rPr>
        <w:t>方</w:t>
      </w:r>
      <w:r>
        <w:rPr>
          <w:rFonts w:hint="default" w:ascii="Times New Roman" w:hAnsi="Times New Roman" w:eastAsia="宋体" w:cs="Times New Roman"/>
          <w:color w:val="auto"/>
          <w:szCs w:val="21"/>
          <w:highlight w:val="none"/>
          <w:lang w:val="en-US"/>
        </w:rPr>
        <w:t>签订的合同生效之日起至</w:t>
      </w:r>
      <w:r>
        <w:rPr>
          <w:rFonts w:hint="default" w:ascii="Times New Roman" w:hAnsi="Times New Roman" w:eastAsia="宋体" w:cs="Times New Roman"/>
          <w:color w:val="auto"/>
          <w:szCs w:val="21"/>
          <w:highlight w:val="none"/>
          <w:lang w:val="en-US" w:eastAsia="zh-CN"/>
        </w:rPr>
        <w:t>完成合同约定工作内容</w:t>
      </w:r>
      <w:r>
        <w:rPr>
          <w:rFonts w:hint="default" w:ascii="Times New Roman" w:hAnsi="Times New Roman" w:eastAsia="宋体" w:cs="Times New Roman"/>
          <w:color w:val="auto"/>
          <w:szCs w:val="21"/>
          <w:highlight w:val="none"/>
          <w:lang w:val="en-US"/>
        </w:rPr>
        <w:t>之日起30日后失效。</w:t>
      </w:r>
    </w:p>
    <w:p w14:paraId="7E634CD8">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3.在本担保有效期内，如果</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rPr>
        <w:t>方不履行合同约定的义务或其履行不符合合同的约定，我方在收到你方以书面形式提出的在担保金额内的赔偿要求后，在7日内无条件支付。</w:t>
      </w:r>
    </w:p>
    <w:p w14:paraId="59118D1A">
      <w:pPr>
        <w:spacing w:line="520" w:lineRule="exact"/>
        <w:ind w:firstLine="420" w:firstLineChars="200"/>
        <w:rPr>
          <w:rFonts w:hint="default" w:ascii="Times New Roman" w:hAnsi="Times New Roman" w:eastAsia="宋体" w:cs="Times New Roman"/>
          <w:szCs w:val="21"/>
        </w:rPr>
      </w:pPr>
      <w:r>
        <w:rPr>
          <w:rFonts w:hint="default" w:ascii="Times New Roman" w:hAnsi="Times New Roman" w:eastAsia="宋体" w:cs="Times New Roman"/>
          <w:szCs w:val="21"/>
        </w:rPr>
        <w:t>4.</w:t>
      </w:r>
      <w:r>
        <w:rPr>
          <w:rFonts w:hint="default" w:ascii="Times New Roman" w:hAnsi="Times New Roman" w:eastAsia="宋体" w:cs="Times New Roman"/>
          <w:szCs w:val="21"/>
          <w:lang w:val="en-US" w:eastAsia="zh-CN"/>
        </w:rPr>
        <w:t>需求</w:t>
      </w:r>
      <w:r>
        <w:rPr>
          <w:rFonts w:hint="default" w:ascii="Times New Roman" w:hAnsi="Times New Roman" w:eastAsia="宋体" w:cs="Times New Roman"/>
          <w:szCs w:val="21"/>
        </w:rPr>
        <w:t>方和</w:t>
      </w:r>
      <w:r>
        <w:rPr>
          <w:rFonts w:hint="eastAsia" w:ascii="Times New Roman" w:hAnsi="Times New Roman" w:eastAsia="宋体" w:cs="Times New Roman"/>
          <w:szCs w:val="21"/>
          <w:lang w:val="en-US" w:eastAsia="zh-CN"/>
        </w:rPr>
        <w:t>供应</w:t>
      </w:r>
      <w:r>
        <w:rPr>
          <w:rFonts w:hint="default" w:ascii="Times New Roman" w:hAnsi="Times New Roman" w:eastAsia="宋体" w:cs="Times New Roman"/>
          <w:szCs w:val="21"/>
        </w:rPr>
        <w:t>方变更合同时，无论我方是否收到该变更，我方承担本担保规定的义务不变。</w:t>
      </w:r>
    </w:p>
    <w:p w14:paraId="003FF128">
      <w:pPr>
        <w:spacing w:line="520" w:lineRule="exact"/>
        <w:ind w:firstLine="420" w:firstLineChars="200"/>
        <w:rPr>
          <w:rFonts w:hint="default" w:ascii="Times New Roman" w:hAnsi="Times New Roman" w:eastAsia="宋体" w:cs="Times New Roman"/>
          <w:szCs w:val="21"/>
        </w:rPr>
      </w:pPr>
    </w:p>
    <w:p w14:paraId="7FBE3C92">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center"/>
        <w:textAlignment w:val="auto"/>
        <w:rPr>
          <w:rFonts w:hint="default" w:ascii="Times New Roman" w:hAnsi="Times New Roman" w:eastAsia="宋体" w:cs="Times New Roman"/>
          <w:szCs w:val="21"/>
          <w:lang w:val="zh-CN"/>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担保人名称：</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lang w:val="zh-CN"/>
        </w:rPr>
        <w:t>（盖单位章）</w:t>
      </w:r>
    </w:p>
    <w:p w14:paraId="60234B60">
      <w:pPr>
        <w:keepNext w:val="0"/>
        <w:keepLines w:val="0"/>
        <w:pageBreakBefore w:val="0"/>
        <w:widowControl w:val="0"/>
        <w:kinsoku/>
        <w:wordWrap/>
        <w:overflowPunct/>
        <w:topLinePunct w:val="0"/>
        <w:autoSpaceDE/>
        <w:autoSpaceDN/>
        <w:bidi w:val="0"/>
        <w:adjustRightInd/>
        <w:snapToGrid/>
        <w:spacing w:line="540" w:lineRule="exact"/>
        <w:ind w:firstLine="420" w:firstLineChars="200"/>
        <w:jc w:val="right"/>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color w:val="auto"/>
          <w:szCs w:val="21"/>
        </w:rPr>
        <w:t>法定代表人或</w:t>
      </w:r>
      <w:r>
        <w:rPr>
          <w:rFonts w:hint="default" w:ascii="Times New Roman" w:hAnsi="Times New Roman" w:eastAsia="宋体" w:cs="Times New Roman"/>
          <w:szCs w:val="21"/>
        </w:rPr>
        <w:t>其委托代理人：</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u w:val="single"/>
          <w:lang w:val="en-US" w:eastAsia="zh-CN"/>
        </w:rPr>
        <w:t xml:space="preserve"> </w:t>
      </w:r>
      <w:r>
        <w:rPr>
          <w:rFonts w:hint="default" w:ascii="Times New Roman" w:hAnsi="Times New Roman" w:eastAsia="宋体" w:cs="Times New Roman"/>
          <w:szCs w:val="21"/>
          <w:u w:val="single"/>
        </w:rPr>
        <w:t xml:space="preserve">           </w:t>
      </w:r>
      <w:r>
        <w:rPr>
          <w:rFonts w:hint="default" w:ascii="Times New Roman" w:hAnsi="Times New Roman" w:eastAsia="宋体" w:cs="Times New Roman"/>
          <w:szCs w:val="21"/>
          <w:lang w:val="zh-CN"/>
        </w:rPr>
        <w:t>（签字）</w:t>
      </w:r>
    </w:p>
    <w:p w14:paraId="24BCBA4A">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地</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址：</w:t>
      </w:r>
    </w:p>
    <w:p w14:paraId="663B74F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邮政编码：</w:t>
      </w:r>
    </w:p>
    <w:p w14:paraId="7FE46BC5">
      <w:pPr>
        <w:keepNext w:val="0"/>
        <w:keepLines w:val="0"/>
        <w:pageBreakBefore w:val="0"/>
        <w:widowControl w:val="0"/>
        <w:kinsoku/>
        <w:wordWrap/>
        <w:overflowPunct/>
        <w:topLinePunct w:val="0"/>
        <w:autoSpaceDE/>
        <w:autoSpaceDN/>
        <w:bidi w:val="0"/>
        <w:adjustRightInd/>
        <w:snapToGrid/>
        <w:spacing w:line="540" w:lineRule="exact"/>
        <w:ind w:firstLine="3360" w:firstLineChars="1600"/>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电</w:t>
      </w:r>
      <w:r>
        <w:rPr>
          <w:rFonts w:hint="default" w:ascii="Times New Roman" w:hAnsi="Times New Roman" w:eastAsia="宋体" w:cs="Times New Roman"/>
          <w:szCs w:val="21"/>
        </w:rPr>
        <w:tab/>
      </w:r>
      <w:r>
        <w:rPr>
          <w:rFonts w:hint="default" w:ascii="Times New Roman" w:hAnsi="Times New Roman" w:eastAsia="宋体" w:cs="Times New Roman"/>
          <w:szCs w:val="21"/>
        </w:rPr>
        <w:t xml:space="preserve">  话：</w:t>
      </w:r>
    </w:p>
    <w:p w14:paraId="3A8196F0">
      <w:pPr>
        <w:keepNext w:val="0"/>
        <w:keepLines w:val="0"/>
        <w:pageBreakBefore w:val="0"/>
        <w:widowControl w:val="0"/>
        <w:kinsoku/>
        <w:wordWrap/>
        <w:overflowPunct/>
        <w:topLinePunct w:val="0"/>
        <w:autoSpaceDE/>
        <w:autoSpaceDN/>
        <w:bidi w:val="0"/>
        <w:adjustRightInd/>
        <w:snapToGrid/>
        <w:spacing w:line="540" w:lineRule="exact"/>
        <w:ind w:firstLine="5880" w:firstLineChars="2800"/>
        <w:jc w:val="both"/>
        <w:textAlignment w:val="auto"/>
        <w:rPr>
          <w:rFonts w:hint="default" w:ascii="Times New Roman" w:hAnsi="Times New Roman" w:eastAsia="宋体" w:cs="Times New Roman"/>
          <w:szCs w:val="21"/>
        </w:rPr>
      </w:pPr>
      <w:r>
        <w:rPr>
          <w:rFonts w:hint="default" w:ascii="Times New Roman" w:hAnsi="Times New Roman" w:eastAsia="宋体" w:cs="Times New Roman"/>
          <w:szCs w:val="21"/>
        </w:rPr>
        <w:t xml:space="preserve">年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 xml:space="preserve">月  </w:t>
      </w:r>
      <w:r>
        <w:rPr>
          <w:rFonts w:hint="default" w:ascii="Times New Roman" w:hAnsi="Times New Roman" w:eastAsia="宋体" w:cs="Times New Roman"/>
          <w:szCs w:val="21"/>
          <w:lang w:val="en-US" w:eastAsia="zh-CN"/>
        </w:rPr>
        <w:t xml:space="preserve">  </w:t>
      </w:r>
      <w:r>
        <w:rPr>
          <w:rFonts w:hint="default" w:ascii="Times New Roman" w:hAnsi="Times New Roman" w:eastAsia="宋体" w:cs="Times New Roman"/>
          <w:szCs w:val="21"/>
        </w:rPr>
        <w:t>日</w:t>
      </w:r>
    </w:p>
    <w:p w14:paraId="1EC048B3">
      <w:pPr>
        <w:widowControl w:val="0"/>
        <w:adjustRightInd/>
        <w:spacing w:after="0" w:line="360" w:lineRule="auto"/>
        <w:ind w:right="63"/>
        <w:jc w:val="left"/>
        <w:textAlignment w:val="auto"/>
        <w:rPr>
          <w:rFonts w:hint="default" w:ascii="Times New Roman" w:hAnsi="Times New Roman" w:eastAsia="宋体" w:cs="Times New Roman"/>
          <w:kern w:val="2"/>
          <w:sz w:val="21"/>
          <w:szCs w:val="21"/>
          <w:lang w:val="en-US" w:eastAsia="zh-CN" w:bidi="ar-SA"/>
        </w:rPr>
      </w:pPr>
      <w:r>
        <w:rPr>
          <w:rFonts w:hint="default" w:ascii="Times New Roman" w:hAnsi="Times New Roman" w:eastAsia="宋体" w:cs="Times New Roman"/>
          <w:kern w:val="2"/>
          <w:sz w:val="21"/>
          <w:szCs w:val="21"/>
          <w:lang w:val="en-US" w:eastAsia="zh-CN" w:bidi="ar-SA"/>
        </w:rPr>
        <w:t>注：1.若采用担保人自有格式，其提交的保出内容不得作出降低担保效力的实质性修改，包括但不限于对担保金额、担保范围、担保期限、担保内容</w:t>
      </w:r>
      <w:r>
        <w:rPr>
          <w:rFonts w:hint="eastAsia" w:ascii="Times New Roman" w:hAnsi="Times New Roman" w:eastAsia="宋体" w:cs="Times New Roman"/>
          <w:kern w:val="2"/>
          <w:sz w:val="21"/>
          <w:szCs w:val="21"/>
          <w:lang w:val="en-US" w:eastAsia="zh-CN" w:bidi="ar-SA"/>
        </w:rPr>
        <w:t>、担保责任</w:t>
      </w:r>
      <w:r>
        <w:rPr>
          <w:rFonts w:hint="default" w:ascii="Times New Roman" w:hAnsi="Times New Roman" w:eastAsia="宋体" w:cs="Times New Roman"/>
          <w:kern w:val="2"/>
          <w:sz w:val="21"/>
          <w:szCs w:val="21"/>
          <w:lang w:val="en-US" w:eastAsia="zh-CN" w:bidi="ar-SA"/>
        </w:rPr>
        <w:t>作出实质性修改。</w:t>
      </w:r>
    </w:p>
    <w:p w14:paraId="7DFA50B5">
      <w:pPr>
        <w:widowControl w:val="0"/>
        <w:numPr>
          <w:ilvl w:val="0"/>
          <w:numId w:val="0"/>
        </w:numPr>
        <w:tabs>
          <w:tab w:val="left" w:pos="0"/>
        </w:tabs>
        <w:spacing w:before="0" w:beforeLines="0" w:after="0" w:afterLines="0" w:line="360" w:lineRule="auto"/>
        <w:ind w:leftChars="0"/>
        <w:jc w:val="left"/>
        <w:rPr>
          <w:rFonts w:hint="default" w:ascii="Times New Roman" w:hAnsi="Times New Roman" w:cs="Times New Roman"/>
          <w:lang w:val="en-US" w:eastAsia="zh-CN"/>
        </w:rPr>
      </w:pPr>
      <w:r>
        <w:rPr>
          <w:rFonts w:hint="default" w:ascii="Times New Roman" w:hAnsi="Times New Roman" w:eastAsia="宋体" w:cs="Times New Roman"/>
          <w:kern w:val="2"/>
          <w:sz w:val="21"/>
          <w:szCs w:val="21"/>
          <w:lang w:val="en-US" w:eastAsia="zh-CN" w:bidi="ar-SA"/>
        </w:rPr>
        <w:t>2.保函中担保有效期若为具体的日期，担保有效期应延长至合同服务期限结束后6个月。</w:t>
      </w:r>
    </w:p>
    <w:p w14:paraId="6E5213B1">
      <w:bookmarkStart w:id="2" w:name="_GoBack"/>
      <w:bookmarkEnd w:id="2"/>
    </w:p>
    <w:sectPr>
      <w:footerReference r:id="rId5"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F0C78A">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BFC39A">
                          <w:pPr>
                            <w:pStyle w:val="7"/>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BFC39A">
                    <w:pPr>
                      <w:pStyle w:val="7"/>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5ED9B">
    <w:pPr>
      <w:pStyle w:val="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76829">
                          <w:pPr>
                            <w:pStyle w:val="7"/>
                          </w:pPr>
                          <w:r>
                            <w:fldChar w:fldCharType="begin"/>
                          </w:r>
                          <w:r>
                            <w:instrText xml:space="preserve"> PAGE  \* MERGEFORMAT </w:instrText>
                          </w:r>
                          <w:r>
                            <w:fldChar w:fldCharType="separate"/>
                          </w:r>
                          <w:r>
                            <w:t>- 15 -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4276829">
                    <w:pPr>
                      <w:pStyle w:val="7"/>
                    </w:pPr>
                    <w:r>
                      <w:fldChar w:fldCharType="begin"/>
                    </w:r>
                    <w:r>
                      <w:instrText xml:space="preserve"> PAGE  \* MERGEFORMAT </w:instrText>
                    </w:r>
                    <w:r>
                      <w:fldChar w:fldCharType="separate"/>
                    </w:r>
                    <w:r>
                      <w:t>- 15 -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EFC4E">
    <w:pPr>
      <w:pStyle w:val="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535438">
                          <w:pPr>
                            <w:pStyle w:val="7"/>
                          </w:pPr>
                          <w:r>
                            <w:fldChar w:fldCharType="begin"/>
                          </w:r>
                          <w:r>
                            <w:instrText xml:space="preserve"> PAGE  \* MERGEFORMAT </w:instrText>
                          </w:r>
                          <w:r>
                            <w:fldChar w:fldCharType="separate"/>
                          </w:r>
                          <w:r>
                            <w:t>- 18 -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1535438">
                    <w:pPr>
                      <w:pStyle w:val="7"/>
                    </w:pPr>
                    <w:r>
                      <w:fldChar w:fldCharType="begin"/>
                    </w:r>
                    <w:r>
                      <w:instrText xml:space="preserve"> PAGE  \* MERGEFORMAT </w:instrText>
                    </w:r>
                    <w:r>
                      <w:fldChar w:fldCharType="separate"/>
                    </w:r>
                    <w:r>
                      <w:t>- 18 -</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DB7AF7"/>
    <w:multiLevelType w:val="singleLevel"/>
    <w:tmpl w:val="D4DB7AF7"/>
    <w:lvl w:ilvl="0" w:tentative="0">
      <w:start w:val="1"/>
      <w:numFmt w:val="chineseCounting"/>
      <w:suff w:val="space"/>
      <w:lvlText w:val="第%1条"/>
      <w:lvlJc w:val="left"/>
      <w:rPr>
        <w:rFonts w:hint="eastAsia"/>
      </w:rPr>
    </w:lvl>
  </w:abstractNum>
  <w:abstractNum w:abstractNumId="1">
    <w:nsid w:val="41132806"/>
    <w:multiLevelType w:val="singleLevel"/>
    <w:tmpl w:val="41132806"/>
    <w:lvl w:ilvl="0" w:tentative="0">
      <w:start w:val="1"/>
      <w:numFmt w:val="chineseCounting"/>
      <w:suff w:val="nothing"/>
      <w:lvlText w:val="%1、"/>
      <w:lvlJc w:val="left"/>
      <w:rPr>
        <w:rFonts w:hint="eastAsia"/>
      </w:rPr>
    </w:lvl>
  </w:abstractNum>
  <w:abstractNum w:abstractNumId="2">
    <w:nsid w:val="5716E392"/>
    <w:multiLevelType w:val="singleLevel"/>
    <w:tmpl w:val="5716E392"/>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4DC4936"/>
    <w:rsid w:val="24DC49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qFormat/>
    <w:uiPriority w:val="0"/>
    <w:pPr>
      <w:keepNext/>
      <w:keepLines/>
      <w:spacing w:before="260" w:beforeLines="0" w:after="260" w:afterLines="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3">
    <w:name w:val="toa heading"/>
    <w:basedOn w:val="1"/>
    <w:next w:val="1"/>
    <w:qFormat/>
    <w:uiPriority w:val="0"/>
    <w:rPr>
      <w:rFonts w:ascii="Arial" w:hAnsi="Arial"/>
      <w:sz w:val="24"/>
    </w:rPr>
  </w:style>
  <w:style w:type="paragraph" w:styleId="4">
    <w:name w:val="Body Text"/>
    <w:basedOn w:val="1"/>
    <w:next w:val="1"/>
    <w:qFormat/>
    <w:uiPriority w:val="0"/>
    <w:pPr>
      <w:spacing w:after="120"/>
    </w:pPr>
    <w:rPr>
      <w:rFonts w:ascii="Calibri" w:hAnsi="Calibri" w:cs="Calibri"/>
      <w:szCs w:val="21"/>
    </w:rPr>
  </w:style>
  <w:style w:type="paragraph" w:styleId="5">
    <w:name w:val="Body Text Indent 2"/>
    <w:basedOn w:val="1"/>
    <w:next w:val="6"/>
    <w:qFormat/>
    <w:uiPriority w:val="0"/>
    <w:pPr>
      <w:spacing w:line="480" w:lineRule="exact"/>
      <w:ind w:firstLine="570"/>
    </w:pPr>
    <w:rPr>
      <w:rFonts w:ascii="方正仿宋简体" w:hAnsi="Times New Roman" w:eastAsia="方正仿宋简体"/>
      <w:kern w:val="0"/>
      <w:sz w:val="28"/>
    </w:rPr>
  </w:style>
  <w:style w:type="paragraph" w:styleId="6">
    <w:name w:val="header"/>
    <w:basedOn w:val="1"/>
    <w:next w:val="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footer"/>
    <w:basedOn w:val="1"/>
    <w:next w:val="6"/>
    <w:qFormat/>
    <w:uiPriority w:val="0"/>
    <w:pPr>
      <w:tabs>
        <w:tab w:val="center" w:pos="4153"/>
        <w:tab w:val="right" w:pos="8306"/>
      </w:tabs>
      <w:snapToGrid w:val="0"/>
      <w:jc w:val="left"/>
    </w:pPr>
    <w:rPr>
      <w:sz w:val="18"/>
    </w:rPr>
  </w:style>
  <w:style w:type="paragraph" w:styleId="8">
    <w:name w:val="Normal (Web)"/>
    <w:basedOn w:val="1"/>
    <w:next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附件标题-1"/>
    <w:basedOn w:val="1"/>
    <w:next w:val="1"/>
    <w:qFormat/>
    <w:uiPriority w:val="0"/>
    <w:pPr>
      <w:spacing w:before="156" w:beforeLines="50" w:after="156" w:afterLines="50"/>
      <w:jc w:val="center"/>
    </w:pPr>
    <w:rPr>
      <w:rFonts w:eastAsia="黑体"/>
      <w:sz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2026-07-09T06:51:00Z</dcterms:created>
  <dc:creator>DY</dc:creator>
  <cp:lastModifiedBy>DY</cp:lastModifiedBy>
  <dcterms:modified xsi:type="dcterms:W3CDTF">2026-07-09T06:52:03Z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D352480D331E4F96BD0FEF5E04D3FE3D_11</vt:lpwstr>
  </property>
  <property fmtid="{D5CDD505-2E9C-101B-9397-08002B2CF9AE}" pid="4" name="KSOTemplateDocerSaveRecord">
    <vt:lpwstr>eyJoZGlkIjoiNDExOTVlODM3NWY3MmFlNDkyZjYxMjkzZjc5ZTI0YWQiLCJ1c2VySWQiOiIzODUzNTgwNjAifQ==</vt:lpwstr>
  </property>
</Properties>
</file>