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2564C">
      <w:pPr>
        <w:pStyle w:val="4"/>
        <w:widowControl/>
        <w:shd w:val="clear" w:color="auto" w:fill="FFFFFF"/>
        <w:spacing w:before="120" w:beforeAutospacing="0" w:after="120" w:afterAutospacing="0" w:line="590" w:lineRule="exact"/>
        <w:jc w:val="both"/>
        <w:rPr>
          <w:rFonts w:ascii="Times New Roman" w:hAnsi="Times New Roman" w:eastAsia="方正仿宋_GBK"/>
          <w:b/>
          <w:bCs/>
          <w:color w:val="000000"/>
          <w:sz w:val="33"/>
          <w:szCs w:val="33"/>
        </w:rPr>
      </w:pPr>
      <w:bookmarkStart w:id="0" w:name="_GoBack"/>
      <w:bookmarkEnd w:id="0"/>
      <w:r>
        <w:rPr>
          <w:rFonts w:ascii="Times New Roman" w:hAnsi="Times New Roman" w:eastAsia="方正仿宋_GBK"/>
          <w:b/>
          <w:bCs/>
          <w:color w:val="000000"/>
          <w:sz w:val="33"/>
          <w:szCs w:val="33"/>
        </w:rPr>
        <w:t>附件1</w:t>
      </w:r>
    </w:p>
    <w:p w14:paraId="30C95B44">
      <w:pPr>
        <w:pStyle w:val="4"/>
        <w:widowControl/>
        <w:shd w:val="clear" w:color="auto" w:fill="FFFFFF"/>
        <w:spacing w:before="120" w:beforeAutospacing="0" w:after="120" w:afterAutospacing="0" w:line="590" w:lineRule="exact"/>
        <w:ind w:firstLine="516"/>
        <w:jc w:val="center"/>
        <w:rPr>
          <w:rFonts w:ascii="Times New Roman" w:hAnsi="Times New Roman" w:eastAsia="方正仿宋_GBK"/>
          <w:b/>
          <w:bCs/>
          <w:color w:val="000000"/>
          <w:sz w:val="33"/>
          <w:szCs w:val="33"/>
        </w:rPr>
      </w:pPr>
      <w:r>
        <w:rPr>
          <w:rFonts w:ascii="Times New Roman" w:hAnsi="Times New Roman" w:eastAsia="方正仿宋_GBK"/>
          <w:b/>
          <w:bCs/>
          <w:color w:val="000000"/>
          <w:sz w:val="33"/>
          <w:szCs w:val="33"/>
        </w:rPr>
        <w:t>意向企业报名表</w:t>
      </w:r>
      <w:r>
        <w:rPr>
          <w:rFonts w:hint="eastAsia" w:ascii="Times New Roman" w:hAnsi="Times New Roman" w:eastAsia="方正仿宋_GBK"/>
          <w:b/>
          <w:bCs/>
          <w:color w:val="000000"/>
          <w:sz w:val="33"/>
          <w:szCs w:val="33"/>
        </w:rPr>
        <w:t>（含报价）</w:t>
      </w:r>
    </w:p>
    <w:tbl>
      <w:tblPr>
        <w:tblStyle w:val="6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169"/>
        <w:gridCol w:w="2170"/>
        <w:gridCol w:w="2171"/>
      </w:tblGrid>
      <w:tr w14:paraId="150F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2169" w:type="dxa"/>
          </w:tcPr>
          <w:p w14:paraId="1A2B1793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公司名称（加盖公章）</w:t>
            </w:r>
          </w:p>
        </w:tc>
        <w:tc>
          <w:tcPr>
            <w:tcW w:w="6510" w:type="dxa"/>
            <w:gridSpan w:val="3"/>
          </w:tcPr>
          <w:p w14:paraId="34DEFA4C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0C52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69" w:type="dxa"/>
          </w:tcPr>
          <w:p w14:paraId="25A4A971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办公地址</w:t>
            </w:r>
          </w:p>
        </w:tc>
        <w:tc>
          <w:tcPr>
            <w:tcW w:w="2169" w:type="dxa"/>
          </w:tcPr>
          <w:p w14:paraId="31E25C9E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</w:tcPr>
          <w:p w14:paraId="7766D8E5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注册时间</w:t>
            </w:r>
          </w:p>
        </w:tc>
        <w:tc>
          <w:tcPr>
            <w:tcW w:w="2171" w:type="dxa"/>
          </w:tcPr>
          <w:p w14:paraId="5FF5807A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6FF5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69" w:type="dxa"/>
          </w:tcPr>
          <w:p w14:paraId="6FB154E7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2169" w:type="dxa"/>
          </w:tcPr>
          <w:p w14:paraId="070AD508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</w:tcPr>
          <w:p w14:paraId="52A5635F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2171" w:type="dxa"/>
          </w:tcPr>
          <w:p w14:paraId="3769AB7F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51A5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69" w:type="dxa"/>
          </w:tcPr>
          <w:p w14:paraId="698BDEA2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169" w:type="dxa"/>
          </w:tcPr>
          <w:p w14:paraId="17C7162A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</w:tcPr>
          <w:p w14:paraId="43FECAC1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71" w:type="dxa"/>
          </w:tcPr>
          <w:p w14:paraId="61FF912E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0907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2169" w:type="dxa"/>
          </w:tcPr>
          <w:p w14:paraId="003CF9C8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公司简介及经营范围</w:t>
            </w:r>
          </w:p>
        </w:tc>
        <w:tc>
          <w:tcPr>
            <w:tcW w:w="6510" w:type="dxa"/>
            <w:gridSpan w:val="3"/>
          </w:tcPr>
          <w:p w14:paraId="28A04C17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0B06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2169" w:type="dxa"/>
          </w:tcPr>
          <w:p w14:paraId="203662B1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相关运营投资案例</w:t>
            </w:r>
          </w:p>
        </w:tc>
        <w:tc>
          <w:tcPr>
            <w:tcW w:w="6510" w:type="dxa"/>
            <w:gridSpan w:val="3"/>
          </w:tcPr>
          <w:p w14:paraId="74855A8F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703D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2169" w:type="dxa"/>
          </w:tcPr>
          <w:p w14:paraId="33B8ECA6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报价</w:t>
            </w:r>
          </w:p>
        </w:tc>
        <w:tc>
          <w:tcPr>
            <w:tcW w:w="6510" w:type="dxa"/>
            <w:gridSpan w:val="3"/>
          </w:tcPr>
          <w:p w14:paraId="01513EF4">
            <w:pPr>
              <w:pStyle w:val="4"/>
              <w:widowControl/>
              <w:spacing w:before="120" w:beforeAutospacing="0" w:after="120" w:afterAutospacing="0" w:line="590" w:lineRule="exact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2"/>
                <w:szCs w:val="22"/>
              </w:rPr>
              <w:t>合作方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2"/>
                <w:szCs w:val="22"/>
                <w:lang w:val="en-US" w:eastAsia="zh-CN"/>
              </w:rPr>
              <w:t>承诺给招商方的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2"/>
                <w:szCs w:val="22"/>
              </w:rPr>
              <w:t>的保底收入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2"/>
                <w:szCs w:val="22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2"/>
                <w:szCs w:val="22"/>
                <w:lang w:val="en-US" w:eastAsia="zh-CN"/>
              </w:rPr>
              <w:t>万元（注：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2"/>
                <w:szCs w:val="22"/>
              </w:rPr>
              <w:t>不得低于30万元）。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2"/>
                <w:szCs w:val="22"/>
                <w:lang w:val="en-US" w:eastAsia="zh-CN"/>
              </w:rPr>
              <w:t>并承诺按招商公告的经营收入分配约定进行分配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2"/>
                <w:szCs w:val="22"/>
              </w:rPr>
              <w:t>。</w:t>
            </w:r>
          </w:p>
        </w:tc>
      </w:tr>
      <w:tr w14:paraId="4CCE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79" w:type="dxa"/>
            <w:gridSpan w:val="4"/>
          </w:tcPr>
          <w:p w14:paraId="7D378FE8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附法定代表人身份证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（复印件加盖公章）</w:t>
            </w:r>
          </w:p>
        </w:tc>
      </w:tr>
      <w:tr w14:paraId="6EA2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79" w:type="dxa"/>
            <w:gridSpan w:val="4"/>
          </w:tcPr>
          <w:p w14:paraId="0A2DA859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附企业营业执照副本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（复印件加盖公章）</w:t>
            </w:r>
          </w:p>
        </w:tc>
      </w:tr>
      <w:tr w14:paraId="6E4C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8679" w:type="dxa"/>
            <w:gridSpan w:val="4"/>
          </w:tcPr>
          <w:p w14:paraId="61BDC421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>承诺：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  <w:t>意向合作方承诺若未按照招商公告的招商业态提供业态及运营方案，或未按照约定的业态方案进行运营实施，招商方有权解除其中选资格或合同。招商方有权依次递补其他中选人实施本项目。</w:t>
            </w:r>
          </w:p>
        </w:tc>
      </w:tr>
    </w:tbl>
    <w:p w14:paraId="07F62132">
      <w:pPr>
        <w:rPr>
          <w:rFonts w:ascii="Times New Roman" w:hAnsi="Times New Roman" w:eastAsia="黑体"/>
          <w:color w:val="000000"/>
          <w:sz w:val="33"/>
          <w:szCs w:val="33"/>
        </w:rPr>
      </w:pPr>
      <w:r>
        <w:rPr>
          <w:rFonts w:ascii="Times New Roman" w:hAnsi="Times New Roman" w:eastAsia="黑体"/>
          <w:color w:val="000000"/>
          <w:sz w:val="33"/>
          <w:szCs w:val="33"/>
        </w:rPr>
        <w:br w:type="page"/>
      </w:r>
    </w:p>
    <w:p w14:paraId="65140627">
      <w:pPr>
        <w:pStyle w:val="4"/>
        <w:widowControl/>
        <w:shd w:val="clear" w:color="auto" w:fill="FFFFFF"/>
        <w:spacing w:before="120" w:beforeAutospacing="0" w:after="120" w:afterAutospacing="0" w:line="590" w:lineRule="exact"/>
        <w:jc w:val="both"/>
        <w:rPr>
          <w:rFonts w:ascii="Times New Roman" w:hAnsi="Times New Roman" w:eastAsia="黑体"/>
          <w:color w:val="000000"/>
          <w:sz w:val="33"/>
          <w:szCs w:val="33"/>
        </w:rPr>
      </w:pPr>
      <w:r>
        <w:rPr>
          <w:rFonts w:ascii="Times New Roman" w:hAnsi="Times New Roman" w:eastAsia="黑体"/>
          <w:color w:val="000000"/>
          <w:sz w:val="33"/>
          <w:szCs w:val="33"/>
        </w:rPr>
        <w:t>附件2</w:t>
      </w:r>
    </w:p>
    <w:p w14:paraId="22700D9E">
      <w:pPr>
        <w:pStyle w:val="4"/>
        <w:widowControl/>
        <w:shd w:val="clear" w:color="auto" w:fill="FFFFFF"/>
        <w:spacing w:before="120" w:beforeAutospacing="0" w:after="120" w:afterAutospacing="0" w:line="360" w:lineRule="exact"/>
        <w:ind w:firstLine="516"/>
        <w:jc w:val="center"/>
        <w:rPr>
          <w:rFonts w:ascii="Times New Roman" w:hAnsi="Times New Roman" w:eastAsia="方正仿宋_GBK"/>
          <w:b/>
          <w:bCs/>
          <w:color w:val="000000"/>
          <w:sz w:val="33"/>
          <w:szCs w:val="33"/>
        </w:rPr>
      </w:pPr>
      <w:r>
        <w:rPr>
          <w:rFonts w:ascii="Times New Roman" w:hAnsi="Times New Roman" w:eastAsia="方正仿宋_GBK"/>
          <w:b/>
          <w:bCs/>
          <w:color w:val="000000"/>
          <w:sz w:val="33"/>
          <w:szCs w:val="33"/>
        </w:rPr>
        <w:t>招商地点范围清单表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960"/>
        <w:gridCol w:w="1480"/>
        <w:gridCol w:w="1215"/>
      </w:tblGrid>
      <w:tr w14:paraId="1E17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2" w:type="dxa"/>
            <w:vAlign w:val="center"/>
          </w:tcPr>
          <w:p w14:paraId="6F966E90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</w:rPr>
              <w:t>序号</w:t>
            </w:r>
          </w:p>
        </w:tc>
        <w:tc>
          <w:tcPr>
            <w:tcW w:w="4960" w:type="dxa"/>
            <w:vAlign w:val="center"/>
          </w:tcPr>
          <w:p w14:paraId="2FDCDFB2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</w:rPr>
              <w:t>经营地点范围</w:t>
            </w:r>
          </w:p>
        </w:tc>
        <w:tc>
          <w:tcPr>
            <w:tcW w:w="1480" w:type="dxa"/>
            <w:vAlign w:val="center"/>
          </w:tcPr>
          <w:p w14:paraId="3448A745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</w:rPr>
              <w:t>面积</w:t>
            </w:r>
          </w:p>
        </w:tc>
        <w:tc>
          <w:tcPr>
            <w:tcW w:w="1215" w:type="dxa"/>
            <w:vAlign w:val="center"/>
          </w:tcPr>
          <w:p w14:paraId="08EC6CEF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</w:rPr>
              <w:t>备注</w:t>
            </w:r>
          </w:p>
        </w:tc>
      </w:tr>
      <w:tr w14:paraId="6162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62" w:type="dxa"/>
            <w:vAlign w:val="center"/>
          </w:tcPr>
          <w:p w14:paraId="25B7BCCB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0" w:type="dxa"/>
            <w:vAlign w:val="center"/>
          </w:tcPr>
          <w:p w14:paraId="4FF6B699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红岩服务驿站（中站）现有建筑</w:t>
            </w:r>
          </w:p>
        </w:tc>
        <w:tc>
          <w:tcPr>
            <w:tcW w:w="1480" w:type="dxa"/>
            <w:vAlign w:val="center"/>
          </w:tcPr>
          <w:p w14:paraId="16CD7F66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约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200㎡</w:t>
            </w:r>
          </w:p>
        </w:tc>
        <w:tc>
          <w:tcPr>
            <w:tcW w:w="1215" w:type="dxa"/>
            <w:vAlign w:val="center"/>
          </w:tcPr>
          <w:p w14:paraId="12CF50CB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</w:tr>
      <w:tr w14:paraId="2A31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62" w:type="dxa"/>
            <w:vAlign w:val="center"/>
          </w:tcPr>
          <w:p w14:paraId="1624C516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60" w:type="dxa"/>
            <w:vAlign w:val="center"/>
          </w:tcPr>
          <w:p w14:paraId="6BD64477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红岩服务驿站周边户外场地</w:t>
            </w:r>
          </w:p>
        </w:tc>
        <w:tc>
          <w:tcPr>
            <w:tcW w:w="1480" w:type="dxa"/>
            <w:vAlign w:val="center"/>
          </w:tcPr>
          <w:p w14:paraId="26805515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约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800㎡</w:t>
            </w:r>
          </w:p>
        </w:tc>
        <w:tc>
          <w:tcPr>
            <w:tcW w:w="1215" w:type="dxa"/>
            <w:vAlign w:val="center"/>
          </w:tcPr>
          <w:p w14:paraId="13ABFB44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</w:tr>
      <w:tr w14:paraId="5C61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62" w:type="dxa"/>
            <w:vAlign w:val="center"/>
          </w:tcPr>
          <w:p w14:paraId="72509C31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60" w:type="dxa"/>
            <w:vAlign w:val="center"/>
          </w:tcPr>
          <w:p w14:paraId="59E89D9F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杨家河服务驿站（下站）现有建筑及现有设施设备</w:t>
            </w:r>
          </w:p>
        </w:tc>
        <w:tc>
          <w:tcPr>
            <w:tcW w:w="1480" w:type="dxa"/>
            <w:vAlign w:val="center"/>
          </w:tcPr>
          <w:p w14:paraId="60035B5F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约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700㎡</w:t>
            </w:r>
          </w:p>
        </w:tc>
        <w:tc>
          <w:tcPr>
            <w:tcW w:w="1215" w:type="dxa"/>
            <w:vAlign w:val="center"/>
          </w:tcPr>
          <w:p w14:paraId="6D573D41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</w:tr>
      <w:tr w14:paraId="48DE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62" w:type="dxa"/>
            <w:vAlign w:val="center"/>
          </w:tcPr>
          <w:p w14:paraId="5FFC9BE8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60" w:type="dxa"/>
            <w:vAlign w:val="center"/>
          </w:tcPr>
          <w:p w14:paraId="6863E1FC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杨家河服务驿站（下站）周边场地</w:t>
            </w:r>
          </w:p>
        </w:tc>
        <w:tc>
          <w:tcPr>
            <w:tcW w:w="1480" w:type="dxa"/>
            <w:vAlign w:val="center"/>
          </w:tcPr>
          <w:p w14:paraId="3905A890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约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600㎡</w:t>
            </w:r>
          </w:p>
        </w:tc>
        <w:tc>
          <w:tcPr>
            <w:tcW w:w="1215" w:type="dxa"/>
            <w:vAlign w:val="center"/>
          </w:tcPr>
          <w:p w14:paraId="447DBFA5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</w:tr>
      <w:tr w14:paraId="099B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Align w:val="center"/>
          </w:tcPr>
          <w:p w14:paraId="7C2EC0C2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60" w:type="dxa"/>
            <w:vAlign w:val="center"/>
          </w:tcPr>
          <w:p w14:paraId="009AF76D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杨家河服务驿站（下站）戏水池</w:t>
            </w:r>
          </w:p>
        </w:tc>
        <w:tc>
          <w:tcPr>
            <w:tcW w:w="1480" w:type="dxa"/>
            <w:vAlign w:val="center"/>
          </w:tcPr>
          <w:p w14:paraId="4F2E3739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约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1200㎡</w:t>
            </w:r>
          </w:p>
        </w:tc>
        <w:tc>
          <w:tcPr>
            <w:tcW w:w="1215" w:type="dxa"/>
            <w:vAlign w:val="center"/>
          </w:tcPr>
          <w:p w14:paraId="510A476F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</w:tr>
      <w:tr w14:paraId="3BDC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62" w:type="dxa"/>
            <w:vAlign w:val="center"/>
          </w:tcPr>
          <w:p w14:paraId="7F21FBD0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60" w:type="dxa"/>
            <w:vAlign w:val="center"/>
          </w:tcPr>
          <w:p w14:paraId="632700C4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红岩服务驿站（中站）至杨家河服务驿站（下站）沿河道经营场地</w:t>
            </w:r>
          </w:p>
        </w:tc>
        <w:tc>
          <w:tcPr>
            <w:tcW w:w="1480" w:type="dxa"/>
            <w:vAlign w:val="center"/>
          </w:tcPr>
          <w:p w14:paraId="7AA8227A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约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3000㎡</w:t>
            </w:r>
          </w:p>
        </w:tc>
        <w:tc>
          <w:tcPr>
            <w:tcW w:w="1215" w:type="dxa"/>
            <w:vAlign w:val="center"/>
          </w:tcPr>
          <w:p w14:paraId="6EDA2395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含河道戏水项目</w:t>
            </w:r>
          </w:p>
        </w:tc>
      </w:tr>
    </w:tbl>
    <w:p w14:paraId="2E0E7AAB">
      <w:pPr>
        <w:pStyle w:val="4"/>
        <w:widowControl/>
        <w:shd w:val="clear" w:color="auto" w:fill="FFFFFF"/>
        <w:spacing w:before="120" w:beforeAutospacing="0" w:after="120" w:afterAutospacing="0" w:line="590" w:lineRule="exact"/>
        <w:ind w:firstLine="516"/>
        <w:jc w:val="center"/>
        <w:rPr>
          <w:rFonts w:ascii="Times New Roman" w:hAnsi="Times New Roman" w:eastAsia="方正仿宋_GBK"/>
          <w:color w:val="000000"/>
          <w:sz w:val="33"/>
          <w:szCs w:val="33"/>
        </w:rPr>
      </w:pPr>
    </w:p>
    <w:p w14:paraId="61339B49">
      <w:pPr>
        <w:pStyle w:val="4"/>
        <w:widowControl/>
        <w:shd w:val="clear" w:color="auto" w:fill="FFFFFF"/>
        <w:spacing w:before="120" w:beforeAutospacing="0" w:after="120" w:afterAutospacing="0" w:line="590" w:lineRule="exact"/>
        <w:ind w:firstLine="516"/>
        <w:jc w:val="center"/>
        <w:rPr>
          <w:rFonts w:ascii="Times New Roman" w:hAnsi="Times New Roman" w:eastAsia="方正仿宋_GBK"/>
          <w:color w:val="000000"/>
          <w:sz w:val="33"/>
          <w:szCs w:val="33"/>
        </w:rPr>
      </w:pPr>
    </w:p>
    <w:p w14:paraId="36737554">
      <w:pPr>
        <w:pStyle w:val="4"/>
        <w:widowControl/>
        <w:shd w:val="clear" w:color="auto" w:fill="FFFFFF"/>
        <w:spacing w:before="120" w:beforeAutospacing="0" w:after="120" w:afterAutospacing="0" w:line="590" w:lineRule="exact"/>
        <w:ind w:firstLine="516"/>
        <w:jc w:val="center"/>
        <w:rPr>
          <w:rFonts w:ascii="Times New Roman" w:hAnsi="Times New Roman" w:eastAsia="方正仿宋_GBK"/>
          <w:color w:val="000000"/>
          <w:sz w:val="33"/>
          <w:szCs w:val="33"/>
        </w:rPr>
      </w:pPr>
    </w:p>
    <w:p w14:paraId="5CE25666">
      <w:pPr>
        <w:pStyle w:val="4"/>
        <w:widowControl/>
        <w:shd w:val="clear" w:color="auto" w:fill="FFFFFF"/>
        <w:spacing w:before="120" w:beforeAutospacing="0" w:after="120" w:afterAutospacing="0" w:line="590" w:lineRule="exact"/>
        <w:ind w:firstLine="516"/>
        <w:jc w:val="both"/>
        <w:rPr>
          <w:rFonts w:ascii="Times New Roman" w:hAnsi="Times New Roman" w:eastAsia="方正仿宋_GBK"/>
          <w:color w:val="000000"/>
          <w:sz w:val="33"/>
          <w:szCs w:val="33"/>
        </w:rPr>
      </w:pPr>
    </w:p>
    <w:p w14:paraId="10D5FABF">
      <w:pPr>
        <w:spacing w:line="590" w:lineRule="exact"/>
        <w:rPr>
          <w:rFonts w:ascii="Times New Roman" w:hAnsi="Times New Roman" w:eastAsia="方正仿宋_GBK" w:cs="Times New Roman"/>
          <w:color w:val="000000"/>
          <w:kern w:val="0"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19DAC6-A7C8-4664-BA27-55E0537DBB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CE64B4F-A141-4CA0-BD8C-9CAD5A5A7A4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70099A"/>
    <w:rsid w:val="0673692E"/>
    <w:rsid w:val="0C1B5816"/>
    <w:rsid w:val="109212F6"/>
    <w:rsid w:val="18191B17"/>
    <w:rsid w:val="1A6B3912"/>
    <w:rsid w:val="1E960FB4"/>
    <w:rsid w:val="2A3628B9"/>
    <w:rsid w:val="2AA809EC"/>
    <w:rsid w:val="354C4FE6"/>
    <w:rsid w:val="3EBD1142"/>
    <w:rsid w:val="40594B80"/>
    <w:rsid w:val="40C11573"/>
    <w:rsid w:val="43FA6459"/>
    <w:rsid w:val="4B292684"/>
    <w:rsid w:val="4F8279C6"/>
    <w:rsid w:val="564209B4"/>
    <w:rsid w:val="61DC274E"/>
    <w:rsid w:val="70EF3426"/>
    <w:rsid w:val="73591E51"/>
    <w:rsid w:val="7B8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/>
      <w:b/>
      <w:sz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2646</Words>
  <Characters>2743</Characters>
  <Paragraphs>121</Paragraphs>
  <TotalTime>7</TotalTime>
  <ScaleCrop>false</ScaleCrop>
  <LinksUpToDate>false</LinksUpToDate>
  <CharactersWithSpaces>2773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2026-04-14T11:31:00Z</dcterms:created>
  <dc:creator>hello旅途</dc:creator>
  <cp:lastModifiedBy>冬梅</cp:lastModifiedBy>
  <cp:lastPrinted>2026-04-17T01:30:00Z</cp:lastPrinted>
  <dcterms:modified xsi:type="dcterms:W3CDTF">2026-04-17T03:28:09Z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4038E6A66C4D4587A41FC2636B22F4D7_13</vt:lpwstr>
  </property>
  <property fmtid="{D5CDD505-2E9C-101B-9397-08002B2CF9AE}" pid="4" name="KSOTemplateDocerSaveRecord">
    <vt:lpwstr>eyJoZGlkIjoiMTNjYTQ5MjUxNzdkMDBiZTYzZTRjYjc5MGNlZGNmN2QiLCJ1c2VySWQiOiIzNjMzMTI4ODAifQ==</vt:lpwstr>
  </property>
</Properties>
</file>