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附件1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-2</w:t>
      </w:r>
    </w:p>
    <w:tbl>
      <w:tblPr>
        <w:tblStyle w:val="2"/>
        <w:tblW w:w="95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方正小标宋_GBK"/>
                <w:b/>
                <w:bCs w:val="0"/>
                <w:color w:val="000000"/>
                <w:sz w:val="36"/>
                <w:szCs w:val="36"/>
                <w:highlight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方正小标宋简体"/>
                <w:b/>
                <w:bCs w:val="0"/>
                <w:color w:val="000000"/>
                <w:kern w:val="0"/>
                <w:sz w:val="36"/>
                <w:szCs w:val="36"/>
                <w:highlight w:val="none"/>
                <w:lang w:val="en-US" w:eastAsia="zh-CN" w:bidi="ar"/>
              </w:rPr>
              <w:t>广安交投集团应聘报名表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照片（粘贴电子照片）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起止日期（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YYYY.MM-YYYY.MM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"/>
              </w:rPr>
              <w:t>教育类型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1"/>
                <w:highlight w:val="none"/>
                <w:lang w:val="en-US" w:eastAsia="zh-CN" w:bidi="ar"/>
              </w:rPr>
              <w:t>（全日制/在职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2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起止日期（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从事何种工作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主要学习及培训情况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起止日期（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YYYY.MM-YYYY.MM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工作经历/在校社会实践情况（详细填写）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近3年主要工作业绩（详细填写）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家庭主要成员及主要社会关系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出身年月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46EE"/>
    <w:rsid w:val="58B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yangjunfengwoqqcom</dc:creator>
  <cp:lastModifiedBy>yangjunfengwoqqcom</cp:lastModifiedBy>
  <dcterms:modified xsi:type="dcterms:W3CDTF">2019-04-22T05:46:37Z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