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3852" w14:textId="77777777" w:rsidR="00A018A0" w:rsidRPr="00E9408F" w:rsidRDefault="00A018A0" w:rsidP="00A018A0">
      <w:pPr>
        <w:spacing w:line="590" w:lineRule="exact"/>
        <w:jc w:val="left"/>
        <w:rPr>
          <w:rFonts w:ascii="黑体" w:eastAsia="黑体" w:hAnsi="黑体" w:cs="方正小标宋简体"/>
          <w:sz w:val="44"/>
          <w:szCs w:val="44"/>
        </w:rPr>
      </w:pPr>
      <w:r w:rsidRPr="00E9408F">
        <w:rPr>
          <w:rFonts w:ascii="黑体" w:eastAsia="黑体" w:hAnsi="黑体" w:cs="方正小标宋简体" w:hint="eastAsia"/>
          <w:sz w:val="44"/>
          <w:szCs w:val="44"/>
        </w:rPr>
        <w:t xml:space="preserve">附件1 </w:t>
      </w:r>
    </w:p>
    <w:p w14:paraId="09B964C7" w14:textId="77777777" w:rsidR="00A018A0" w:rsidRPr="00E9408F" w:rsidRDefault="00A018A0" w:rsidP="00A018A0">
      <w:pPr>
        <w:spacing w:line="590" w:lineRule="exact"/>
        <w:ind w:firstLineChars="200" w:firstLine="880"/>
        <w:jc w:val="center"/>
        <w:rPr>
          <w:rFonts w:ascii="Times New Roman" w:eastAsia="方正仿宋_GBK" w:hAnsi="Times New Roman"/>
          <w:sz w:val="44"/>
          <w:szCs w:val="44"/>
        </w:rPr>
      </w:pPr>
      <w:r w:rsidRPr="00E9408F">
        <w:rPr>
          <w:rFonts w:ascii="方正小标宋简体" w:eastAsia="方正小标宋简体" w:hAnsi="方正小标宋简体" w:cs="方正小标宋简体" w:hint="eastAsia"/>
          <w:sz w:val="44"/>
          <w:szCs w:val="44"/>
        </w:rPr>
        <w:t>设计方案编制成果及要求</w:t>
      </w:r>
    </w:p>
    <w:p w14:paraId="285BE89B" w14:textId="77777777" w:rsidR="00A018A0" w:rsidRPr="00E9408F" w:rsidRDefault="00A018A0" w:rsidP="00A018A0">
      <w:pPr>
        <w:tabs>
          <w:tab w:val="left" w:pos="630"/>
        </w:tabs>
        <w:spacing w:line="590" w:lineRule="exact"/>
        <w:ind w:firstLineChars="200" w:firstLine="660"/>
        <w:rPr>
          <w:rFonts w:ascii="Times New Roman" w:eastAsia="方正仿宋_GBK" w:hAnsi="Times New Roman"/>
          <w:sz w:val="33"/>
          <w:szCs w:val="33"/>
        </w:rPr>
      </w:pPr>
    </w:p>
    <w:p w14:paraId="68F752A1" w14:textId="77777777" w:rsidR="00A018A0" w:rsidRPr="00E9408F" w:rsidRDefault="00A018A0" w:rsidP="00A018A0">
      <w:pPr>
        <w:tabs>
          <w:tab w:val="left" w:pos="630"/>
        </w:tabs>
        <w:spacing w:line="590" w:lineRule="exact"/>
        <w:ind w:firstLineChars="200" w:firstLine="660"/>
        <w:rPr>
          <w:rFonts w:ascii="Times New Roman" w:eastAsia="方正黑体_GBK" w:hAnsi="Times New Roman" w:cs="方正黑体_GBK"/>
          <w:sz w:val="33"/>
          <w:szCs w:val="33"/>
        </w:rPr>
      </w:pPr>
      <w:r w:rsidRPr="00E9408F">
        <w:rPr>
          <w:rFonts w:ascii="Times New Roman" w:eastAsia="方正黑体_GBK" w:hAnsi="Times New Roman" w:cs="方正黑体_GBK" w:hint="eastAsia"/>
          <w:sz w:val="33"/>
          <w:szCs w:val="33"/>
        </w:rPr>
        <w:t>一、设计工作任务</w:t>
      </w:r>
    </w:p>
    <w:p w14:paraId="7329DFE6" w14:textId="77777777" w:rsidR="00A018A0" w:rsidRPr="00E9408F" w:rsidRDefault="00A018A0" w:rsidP="00A018A0">
      <w:pPr>
        <w:spacing w:line="590" w:lineRule="exact"/>
        <w:ind w:firstLineChars="200" w:firstLine="660"/>
        <w:rPr>
          <w:rFonts w:ascii="Times New Roman" w:eastAsia="方正仿宋_GBK" w:hAnsi="Times New Roman"/>
          <w:color w:val="000000" w:themeColor="text1"/>
          <w:sz w:val="33"/>
          <w:szCs w:val="33"/>
        </w:rPr>
      </w:pPr>
      <w:proofErr w:type="gramStart"/>
      <w:r w:rsidRPr="00E9408F">
        <w:rPr>
          <w:rFonts w:ascii="Times New Roman" w:eastAsia="方正仿宋_GBK" w:hAnsi="Times New Roman" w:hint="eastAsia"/>
          <w:color w:val="000000" w:themeColor="text1"/>
          <w:sz w:val="33"/>
          <w:szCs w:val="33"/>
        </w:rPr>
        <w:t>对交旅集团</w:t>
      </w:r>
      <w:proofErr w:type="gramEnd"/>
      <w:r w:rsidRPr="00E9408F">
        <w:rPr>
          <w:rFonts w:ascii="Times New Roman" w:eastAsia="方正仿宋_GBK" w:hAnsi="Times New Roman" w:hint="eastAsia"/>
          <w:color w:val="000000" w:themeColor="text1"/>
          <w:sz w:val="33"/>
          <w:szCs w:val="33"/>
        </w:rPr>
        <w:t>接待大厅、企业多功能展厅进行整体方案策划、空间布局、形象及展陈设计等，对总体定位、功能分区、空间结构等方面提出规划构想和优化建议。</w:t>
      </w:r>
    </w:p>
    <w:p w14:paraId="287F6C99" w14:textId="77777777" w:rsidR="00A018A0" w:rsidRPr="00E9408F" w:rsidRDefault="00A018A0" w:rsidP="00A018A0">
      <w:pPr>
        <w:tabs>
          <w:tab w:val="left" w:pos="630"/>
        </w:tabs>
        <w:spacing w:line="590" w:lineRule="exact"/>
        <w:ind w:firstLineChars="200" w:firstLine="660"/>
        <w:rPr>
          <w:rFonts w:ascii="Times New Roman" w:eastAsia="方正黑体_GBK" w:hAnsi="Times New Roman" w:cs="方正黑体_GBK"/>
          <w:sz w:val="33"/>
          <w:szCs w:val="33"/>
        </w:rPr>
      </w:pPr>
      <w:r w:rsidRPr="00E9408F">
        <w:rPr>
          <w:rFonts w:ascii="Times New Roman" w:eastAsia="方正黑体_GBK" w:hAnsi="Times New Roman" w:cs="方正黑体_GBK" w:hint="eastAsia"/>
          <w:sz w:val="33"/>
          <w:szCs w:val="33"/>
        </w:rPr>
        <w:t>二、设计成果内容</w:t>
      </w:r>
    </w:p>
    <w:p w14:paraId="3B75EEBE" w14:textId="77777777" w:rsidR="00A018A0" w:rsidRPr="00E9408F" w:rsidRDefault="00A018A0" w:rsidP="00A018A0">
      <w:pPr>
        <w:spacing w:line="590" w:lineRule="exact"/>
        <w:ind w:firstLineChars="200" w:firstLine="660"/>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color w:val="000000" w:themeColor="text1"/>
          <w:sz w:val="33"/>
          <w:szCs w:val="33"/>
        </w:rPr>
        <w:t>（一）</w:t>
      </w:r>
      <w:r w:rsidRPr="00E9408F">
        <w:rPr>
          <w:rFonts w:ascii="Times New Roman" w:eastAsia="方正仿宋_GBK" w:hAnsi="Times New Roman" w:hint="eastAsia"/>
          <w:color w:val="000000" w:themeColor="text1"/>
          <w:sz w:val="33"/>
          <w:szCs w:val="33"/>
        </w:rPr>
        <w:t>设计方案说明（</w:t>
      </w:r>
      <w:proofErr w:type="gramStart"/>
      <w:r w:rsidRPr="00E9408F">
        <w:rPr>
          <w:rFonts w:ascii="Times New Roman" w:eastAsia="方正仿宋_GBK" w:hAnsi="Times New Roman" w:hint="eastAsia"/>
          <w:color w:val="000000" w:themeColor="text1"/>
          <w:sz w:val="33"/>
          <w:szCs w:val="33"/>
        </w:rPr>
        <w:t>含设计</w:t>
      </w:r>
      <w:proofErr w:type="gramEnd"/>
      <w:r w:rsidRPr="00E9408F">
        <w:rPr>
          <w:rFonts w:ascii="Times New Roman" w:eastAsia="方正仿宋_GBK" w:hAnsi="Times New Roman" w:hint="eastAsia"/>
          <w:color w:val="000000" w:themeColor="text1"/>
          <w:sz w:val="33"/>
          <w:szCs w:val="33"/>
        </w:rPr>
        <w:t>理念、平面布局、投资估算表、所用设施设备等）；</w:t>
      </w:r>
    </w:p>
    <w:p w14:paraId="3654BB9A"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（二）</w:t>
      </w:r>
      <w:r w:rsidRPr="00E9408F">
        <w:rPr>
          <w:rFonts w:ascii="Times New Roman" w:eastAsia="方正仿宋_GBK" w:hAnsi="Times New Roman" w:hint="eastAsia"/>
          <w:color w:val="000000" w:themeColor="text1"/>
          <w:sz w:val="33"/>
          <w:szCs w:val="33"/>
        </w:rPr>
        <w:t>平面布局图、设计效果图等；</w:t>
      </w:r>
    </w:p>
    <w:p w14:paraId="6BADCED8"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（三）</w:t>
      </w:r>
      <w:r w:rsidRPr="00E9408F">
        <w:rPr>
          <w:rFonts w:ascii="Times New Roman" w:eastAsia="方正仿宋_GBK" w:hAnsi="Times New Roman" w:hint="eastAsia"/>
          <w:color w:val="000000" w:themeColor="text1"/>
          <w:sz w:val="33"/>
          <w:szCs w:val="33"/>
        </w:rPr>
        <w:t>其他关联内容或成果。</w:t>
      </w:r>
    </w:p>
    <w:p w14:paraId="05E534C0" w14:textId="77777777" w:rsidR="00A018A0" w:rsidRPr="00E9408F" w:rsidRDefault="00A018A0" w:rsidP="00A018A0">
      <w:pPr>
        <w:tabs>
          <w:tab w:val="left" w:pos="630"/>
        </w:tabs>
        <w:spacing w:line="590" w:lineRule="exact"/>
        <w:ind w:firstLineChars="200" w:firstLine="660"/>
        <w:rPr>
          <w:rFonts w:ascii="Times New Roman" w:eastAsia="方正黑体_GBK" w:hAnsi="Times New Roman" w:cs="方正黑体_GBK"/>
          <w:sz w:val="33"/>
          <w:szCs w:val="33"/>
        </w:rPr>
      </w:pPr>
      <w:r w:rsidRPr="00E9408F">
        <w:rPr>
          <w:rFonts w:ascii="Times New Roman" w:eastAsia="方正黑体_GBK" w:hAnsi="Times New Roman" w:cs="方正黑体_GBK" w:hint="eastAsia"/>
          <w:sz w:val="33"/>
          <w:szCs w:val="33"/>
        </w:rPr>
        <w:t>三、相关要求</w:t>
      </w:r>
    </w:p>
    <w:p w14:paraId="45255C07"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（一）</w:t>
      </w:r>
      <w:r w:rsidRPr="00E9408F">
        <w:rPr>
          <w:rFonts w:ascii="Times New Roman" w:eastAsia="方正仿宋_GBK" w:hAnsi="Times New Roman" w:hint="eastAsia"/>
          <w:color w:val="000000" w:themeColor="text1"/>
          <w:sz w:val="33"/>
          <w:szCs w:val="33"/>
        </w:rPr>
        <w:t>设计方案文本</w:t>
      </w:r>
      <w:r w:rsidRPr="00E9408F">
        <w:rPr>
          <w:rFonts w:ascii="Times New Roman" w:eastAsia="方正仿宋_GBK" w:hAnsi="Times New Roman"/>
          <w:color w:val="000000" w:themeColor="text1"/>
          <w:sz w:val="33"/>
          <w:szCs w:val="33"/>
        </w:rPr>
        <w:t>3</w:t>
      </w:r>
      <w:r w:rsidRPr="00E9408F">
        <w:rPr>
          <w:rFonts w:ascii="Times New Roman" w:eastAsia="方正仿宋_GBK" w:hAnsi="Times New Roman" w:hint="eastAsia"/>
          <w:color w:val="000000" w:themeColor="text1"/>
          <w:sz w:val="33"/>
          <w:szCs w:val="33"/>
        </w:rPr>
        <w:t>份（正本</w:t>
      </w:r>
      <w:r w:rsidRPr="00E9408F">
        <w:rPr>
          <w:rFonts w:ascii="Times New Roman" w:eastAsia="方正仿宋_GBK" w:hAnsi="Times New Roman"/>
          <w:color w:val="000000" w:themeColor="text1"/>
          <w:sz w:val="33"/>
          <w:szCs w:val="33"/>
        </w:rPr>
        <w:t>1</w:t>
      </w:r>
      <w:r w:rsidRPr="00E9408F">
        <w:rPr>
          <w:rFonts w:ascii="Times New Roman" w:eastAsia="方正仿宋_GBK" w:hAnsi="Times New Roman" w:hint="eastAsia"/>
          <w:color w:val="000000" w:themeColor="text1"/>
          <w:sz w:val="33"/>
          <w:szCs w:val="33"/>
        </w:rPr>
        <w:t>份、副本</w:t>
      </w:r>
      <w:r w:rsidRPr="00E9408F">
        <w:rPr>
          <w:rFonts w:ascii="Times New Roman" w:eastAsia="方正仿宋_GBK" w:hAnsi="Times New Roman"/>
          <w:color w:val="000000" w:themeColor="text1"/>
          <w:sz w:val="33"/>
          <w:szCs w:val="33"/>
        </w:rPr>
        <w:t>2</w:t>
      </w:r>
      <w:r w:rsidRPr="00E9408F">
        <w:rPr>
          <w:rFonts w:ascii="Times New Roman" w:eastAsia="方正仿宋_GBK" w:hAnsi="Times New Roman" w:hint="eastAsia"/>
          <w:color w:val="000000" w:themeColor="text1"/>
          <w:sz w:val="33"/>
          <w:szCs w:val="33"/>
        </w:rPr>
        <w:t>份）；文本应为纸质设计成果的合装本：</w:t>
      </w:r>
      <w:r w:rsidRPr="00E9408F">
        <w:rPr>
          <w:rFonts w:ascii="Times New Roman" w:eastAsia="方正仿宋_GBK" w:hAnsi="Times New Roman" w:hint="eastAsia"/>
          <w:color w:val="000000" w:themeColor="text1"/>
          <w:sz w:val="33"/>
          <w:szCs w:val="33"/>
        </w:rPr>
        <w:t>A3</w:t>
      </w:r>
      <w:r w:rsidRPr="00E9408F">
        <w:rPr>
          <w:rFonts w:ascii="Times New Roman" w:eastAsia="方正仿宋_GBK" w:hAnsi="Times New Roman" w:hint="eastAsia"/>
          <w:color w:val="000000" w:themeColor="text1"/>
          <w:sz w:val="33"/>
          <w:szCs w:val="33"/>
        </w:rPr>
        <w:t>规格（</w:t>
      </w:r>
      <w:r w:rsidRPr="00E9408F">
        <w:rPr>
          <w:rFonts w:ascii="Times New Roman" w:eastAsia="方正仿宋_GBK" w:hAnsi="Times New Roman" w:hint="eastAsia"/>
          <w:color w:val="000000" w:themeColor="text1"/>
          <w:sz w:val="33"/>
          <w:szCs w:val="33"/>
        </w:rPr>
        <w:t>297mm</w:t>
      </w:r>
      <w:r w:rsidRPr="00E9408F">
        <w:rPr>
          <w:rFonts w:ascii="Times New Roman" w:eastAsia="方正仿宋_GBK" w:hAnsi="Times New Roman" w:hint="eastAsia"/>
          <w:color w:val="000000" w:themeColor="text1"/>
          <w:sz w:val="33"/>
          <w:szCs w:val="33"/>
        </w:rPr>
        <w:t>×</w:t>
      </w:r>
      <w:r w:rsidRPr="00E9408F">
        <w:rPr>
          <w:rFonts w:ascii="Times New Roman" w:eastAsia="方正仿宋_GBK" w:hAnsi="Times New Roman" w:hint="eastAsia"/>
          <w:color w:val="000000" w:themeColor="text1"/>
          <w:sz w:val="33"/>
          <w:szCs w:val="33"/>
        </w:rPr>
        <w:t>420mm</w:t>
      </w:r>
      <w:r w:rsidRPr="00E9408F">
        <w:rPr>
          <w:rFonts w:ascii="Times New Roman" w:eastAsia="方正仿宋_GBK" w:hAnsi="Times New Roman" w:hint="eastAsia"/>
          <w:color w:val="000000" w:themeColor="text1"/>
          <w:sz w:val="33"/>
          <w:szCs w:val="33"/>
        </w:rPr>
        <w:t>），无篇幅限制要求，采用双面精装；</w:t>
      </w:r>
    </w:p>
    <w:p w14:paraId="45484DD0"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（二）</w:t>
      </w:r>
      <w:r w:rsidRPr="00E9408F">
        <w:rPr>
          <w:rFonts w:ascii="Times New Roman" w:eastAsia="方正仿宋_GBK" w:hAnsi="Times New Roman" w:hint="eastAsia"/>
          <w:color w:val="000000" w:themeColor="text1"/>
          <w:sz w:val="33"/>
          <w:szCs w:val="33"/>
        </w:rPr>
        <w:t>应征人可在本章要求的设计成果内容之外另行说明或增加相关内容作为设计文件的组成部分；</w:t>
      </w:r>
    </w:p>
    <w:p w14:paraId="01DDF32B"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（三）</w:t>
      </w:r>
      <w:r w:rsidRPr="00E9408F">
        <w:rPr>
          <w:rFonts w:ascii="Times New Roman" w:eastAsia="方正仿宋_GBK" w:hAnsi="Times New Roman" w:hint="eastAsia"/>
          <w:color w:val="000000" w:themeColor="text1"/>
          <w:sz w:val="33"/>
          <w:szCs w:val="33"/>
        </w:rPr>
        <w:t>设计方案文件应契合本项目的设计工作任务要求；</w:t>
      </w:r>
    </w:p>
    <w:p w14:paraId="3AC65A7D"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（四）</w:t>
      </w:r>
      <w:r w:rsidRPr="00E9408F">
        <w:rPr>
          <w:rFonts w:ascii="Times New Roman" w:eastAsia="方正仿宋_GBK" w:hAnsi="Times New Roman" w:hint="eastAsia"/>
          <w:color w:val="000000" w:themeColor="text1"/>
          <w:sz w:val="33"/>
          <w:szCs w:val="33"/>
        </w:rPr>
        <w:t>设计方案文件</w:t>
      </w:r>
      <w:proofErr w:type="gramStart"/>
      <w:r w:rsidRPr="00E9408F">
        <w:rPr>
          <w:rFonts w:ascii="Times New Roman" w:eastAsia="方正仿宋_GBK" w:hAnsi="Times New Roman" w:hint="eastAsia"/>
          <w:color w:val="000000" w:themeColor="text1"/>
          <w:sz w:val="33"/>
          <w:szCs w:val="33"/>
        </w:rPr>
        <w:t>须内容</w:t>
      </w:r>
      <w:proofErr w:type="gramEnd"/>
      <w:r w:rsidRPr="00E9408F">
        <w:rPr>
          <w:rFonts w:ascii="Times New Roman" w:eastAsia="方正仿宋_GBK" w:hAnsi="Times New Roman" w:hint="eastAsia"/>
          <w:color w:val="000000" w:themeColor="text1"/>
          <w:sz w:val="33"/>
          <w:szCs w:val="33"/>
        </w:rPr>
        <w:t>完整、字迹清晰可辨，因字迹或印章模糊导致无法明确相应内容的，作无效处理；</w:t>
      </w:r>
    </w:p>
    <w:p w14:paraId="668A4B25"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（五）</w:t>
      </w:r>
      <w:r w:rsidRPr="00E9408F">
        <w:rPr>
          <w:rFonts w:ascii="Times New Roman" w:eastAsia="方正仿宋_GBK" w:hAnsi="Times New Roman" w:hint="eastAsia"/>
          <w:color w:val="000000" w:themeColor="text1"/>
          <w:sz w:val="33"/>
          <w:szCs w:val="33"/>
        </w:rPr>
        <w:t>所有设计成果的计量单位均应采用国际标准计</w:t>
      </w:r>
      <w:r w:rsidRPr="00E9408F">
        <w:rPr>
          <w:rFonts w:ascii="Times New Roman" w:eastAsia="方正仿宋_GBK" w:hAnsi="Times New Roman" w:hint="eastAsia"/>
          <w:color w:val="000000" w:themeColor="text1"/>
          <w:sz w:val="33"/>
          <w:szCs w:val="33"/>
        </w:rPr>
        <w:lastRenderedPageBreak/>
        <w:t>量单位。总平面图标注尺寸以毫米（</w:t>
      </w:r>
      <w:r w:rsidRPr="00E9408F">
        <w:rPr>
          <w:rFonts w:ascii="Times New Roman" w:eastAsia="方正仿宋_GBK" w:hAnsi="Times New Roman" w:hint="eastAsia"/>
          <w:color w:val="000000" w:themeColor="text1"/>
          <w:sz w:val="33"/>
          <w:szCs w:val="33"/>
        </w:rPr>
        <w:t>mm</w:t>
      </w:r>
      <w:r w:rsidRPr="00E9408F">
        <w:rPr>
          <w:rFonts w:ascii="Times New Roman" w:eastAsia="方正仿宋_GBK" w:hAnsi="Times New Roman" w:hint="eastAsia"/>
          <w:color w:val="000000" w:themeColor="text1"/>
          <w:sz w:val="33"/>
          <w:szCs w:val="33"/>
        </w:rPr>
        <w:t>）为单位，建筑面积以平方米为（</w:t>
      </w:r>
      <w:r w:rsidRPr="00E9408F">
        <w:rPr>
          <w:rFonts w:ascii="Times New Roman" w:eastAsia="方正仿宋_GBK" w:hAnsi="Times New Roman" w:hint="eastAsia"/>
          <w:color w:val="000000" w:themeColor="text1"/>
          <w:sz w:val="33"/>
          <w:szCs w:val="33"/>
        </w:rPr>
        <w:t>m</w:t>
      </w:r>
      <w:r w:rsidRPr="00E9408F">
        <w:rPr>
          <w:rFonts w:ascii="Times New Roman" w:eastAsia="方正仿宋_GBK" w:hAnsi="Times New Roman" w:hint="eastAsia"/>
          <w:color w:val="000000" w:themeColor="text1"/>
          <w:sz w:val="33"/>
          <w:szCs w:val="33"/>
          <w:vertAlign w:val="superscript"/>
        </w:rPr>
        <w:t>2</w:t>
      </w:r>
      <w:r w:rsidRPr="00E9408F">
        <w:rPr>
          <w:rFonts w:ascii="Times New Roman" w:eastAsia="方正仿宋_GBK" w:hAnsi="Times New Roman" w:hint="eastAsia"/>
          <w:color w:val="000000" w:themeColor="text1"/>
          <w:sz w:val="33"/>
          <w:szCs w:val="33"/>
        </w:rPr>
        <w:t>）单位。最终设计成果所有文件正文和图纸文字部分只标注中文。</w:t>
      </w:r>
    </w:p>
    <w:p w14:paraId="6271C433"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（六）</w:t>
      </w:r>
      <w:r w:rsidRPr="00E9408F">
        <w:rPr>
          <w:rFonts w:ascii="Times New Roman" w:eastAsia="方正仿宋_GBK" w:hAnsi="Times New Roman" w:hint="eastAsia"/>
          <w:color w:val="000000" w:themeColor="text1"/>
          <w:sz w:val="33"/>
          <w:szCs w:val="33"/>
        </w:rPr>
        <w:t>全部设计成果须同时制作成电子文件并以</w:t>
      </w:r>
      <w:r w:rsidRPr="00E9408F">
        <w:rPr>
          <w:rFonts w:ascii="Times New Roman" w:eastAsia="方正仿宋_GBK" w:hAnsi="Times New Roman" w:hint="eastAsia"/>
          <w:color w:val="000000" w:themeColor="text1"/>
          <w:sz w:val="33"/>
          <w:szCs w:val="33"/>
        </w:rPr>
        <w:t>U</w:t>
      </w:r>
      <w:proofErr w:type="gramStart"/>
      <w:r w:rsidRPr="00E9408F">
        <w:rPr>
          <w:rFonts w:ascii="Times New Roman" w:eastAsia="方正仿宋_GBK" w:hAnsi="Times New Roman" w:hint="eastAsia"/>
          <w:color w:val="000000" w:themeColor="text1"/>
          <w:sz w:val="33"/>
          <w:szCs w:val="33"/>
        </w:rPr>
        <w:t>盘形式</w:t>
      </w:r>
      <w:proofErr w:type="gramEnd"/>
      <w:r w:rsidRPr="00E9408F">
        <w:rPr>
          <w:rFonts w:ascii="Times New Roman" w:eastAsia="方正仿宋_GBK" w:hAnsi="Times New Roman" w:hint="eastAsia"/>
          <w:color w:val="000000" w:themeColor="text1"/>
          <w:sz w:val="33"/>
          <w:szCs w:val="33"/>
        </w:rPr>
        <w:t>随纸质设计成果一并提供，文本采用</w:t>
      </w:r>
      <w:r w:rsidRPr="00E9408F">
        <w:rPr>
          <w:rFonts w:ascii="Times New Roman" w:eastAsia="方正仿宋_GBK" w:hAnsi="Times New Roman" w:hint="eastAsia"/>
          <w:color w:val="000000" w:themeColor="text1"/>
          <w:sz w:val="33"/>
          <w:szCs w:val="33"/>
        </w:rPr>
        <w:t>Microsoft word</w:t>
      </w:r>
      <w:r w:rsidRPr="00E9408F">
        <w:rPr>
          <w:rFonts w:ascii="Times New Roman" w:eastAsia="方正仿宋_GBK" w:hAnsi="Times New Roman" w:hint="eastAsia"/>
          <w:color w:val="000000" w:themeColor="text1"/>
          <w:sz w:val="33"/>
          <w:szCs w:val="33"/>
        </w:rPr>
        <w:t>的</w:t>
      </w:r>
      <w:r w:rsidRPr="00E9408F">
        <w:rPr>
          <w:rFonts w:ascii="Times New Roman" w:eastAsia="方正仿宋_GBK" w:hAnsi="Times New Roman" w:hint="eastAsia"/>
          <w:color w:val="000000" w:themeColor="text1"/>
          <w:sz w:val="33"/>
          <w:szCs w:val="33"/>
        </w:rPr>
        <w:t>doc</w:t>
      </w:r>
      <w:r w:rsidRPr="00E9408F">
        <w:rPr>
          <w:rFonts w:ascii="Times New Roman" w:eastAsia="方正仿宋_GBK" w:hAnsi="Times New Roman" w:hint="eastAsia"/>
          <w:color w:val="000000" w:themeColor="text1"/>
          <w:sz w:val="33"/>
          <w:szCs w:val="33"/>
        </w:rPr>
        <w:t>格式文件，图形文件采用</w:t>
      </w:r>
      <w:r w:rsidRPr="00E9408F">
        <w:rPr>
          <w:rFonts w:ascii="Times New Roman" w:eastAsia="方正仿宋_GBK" w:hAnsi="Times New Roman" w:hint="eastAsia"/>
          <w:color w:val="000000" w:themeColor="text1"/>
          <w:sz w:val="33"/>
          <w:szCs w:val="33"/>
        </w:rPr>
        <w:t>Auto CAD2007</w:t>
      </w:r>
      <w:r w:rsidRPr="00E9408F">
        <w:rPr>
          <w:rFonts w:ascii="Times New Roman" w:eastAsia="方正仿宋_GBK" w:hAnsi="Times New Roman" w:hint="eastAsia"/>
          <w:color w:val="000000" w:themeColor="text1"/>
          <w:sz w:val="33"/>
          <w:szCs w:val="33"/>
        </w:rPr>
        <w:t>的</w:t>
      </w:r>
      <w:r w:rsidRPr="00E9408F">
        <w:rPr>
          <w:rFonts w:ascii="Times New Roman" w:eastAsia="方正仿宋_GBK" w:hAnsi="Times New Roman" w:hint="eastAsia"/>
          <w:color w:val="000000" w:themeColor="text1"/>
          <w:sz w:val="33"/>
          <w:szCs w:val="33"/>
        </w:rPr>
        <w:t>DWG</w:t>
      </w:r>
      <w:r w:rsidRPr="00E9408F">
        <w:rPr>
          <w:rFonts w:ascii="Times New Roman" w:eastAsia="方正仿宋_GBK" w:hAnsi="Times New Roman" w:hint="eastAsia"/>
          <w:color w:val="000000" w:themeColor="text1"/>
          <w:sz w:val="33"/>
          <w:szCs w:val="33"/>
        </w:rPr>
        <w:t>格式文件，彩色图纸文件采用</w:t>
      </w:r>
      <w:r w:rsidRPr="00E9408F">
        <w:rPr>
          <w:rFonts w:ascii="Times New Roman" w:eastAsia="方正仿宋_GBK" w:hAnsi="Times New Roman" w:hint="eastAsia"/>
          <w:color w:val="000000" w:themeColor="text1"/>
          <w:sz w:val="33"/>
          <w:szCs w:val="33"/>
        </w:rPr>
        <w:t>JPG</w:t>
      </w:r>
      <w:r w:rsidRPr="00E9408F">
        <w:rPr>
          <w:rFonts w:ascii="Times New Roman" w:eastAsia="方正仿宋_GBK" w:hAnsi="Times New Roman" w:hint="eastAsia"/>
          <w:color w:val="000000" w:themeColor="text1"/>
          <w:sz w:val="33"/>
          <w:szCs w:val="33"/>
        </w:rPr>
        <w:t>格式文件（分辨率须达到打印</w:t>
      </w:r>
      <w:r w:rsidRPr="00E9408F">
        <w:rPr>
          <w:rFonts w:ascii="Times New Roman" w:eastAsia="方正仿宋_GBK" w:hAnsi="Times New Roman" w:hint="eastAsia"/>
          <w:color w:val="000000" w:themeColor="text1"/>
          <w:sz w:val="33"/>
          <w:szCs w:val="33"/>
        </w:rPr>
        <w:t>A0</w:t>
      </w:r>
      <w:r w:rsidRPr="00E9408F">
        <w:rPr>
          <w:rFonts w:ascii="Times New Roman" w:eastAsia="方正仿宋_GBK" w:hAnsi="Times New Roman" w:hint="eastAsia"/>
          <w:color w:val="000000" w:themeColor="text1"/>
          <w:sz w:val="33"/>
          <w:szCs w:val="33"/>
        </w:rPr>
        <w:t>图纸）；</w:t>
      </w:r>
    </w:p>
    <w:p w14:paraId="4180B8BC" w14:textId="77777777" w:rsidR="00A018A0" w:rsidRPr="00E9408F" w:rsidRDefault="00A018A0" w:rsidP="00A018A0">
      <w:pPr>
        <w:spacing w:line="590" w:lineRule="exact"/>
        <w:ind w:firstLineChars="200" w:firstLine="663"/>
        <w:rPr>
          <w:rFonts w:ascii="Times New Roman" w:eastAsia="方正仿宋_GBK" w:hAnsi="Times New Roman"/>
          <w:color w:val="000000" w:themeColor="text1"/>
          <w:sz w:val="33"/>
          <w:szCs w:val="33"/>
        </w:rPr>
      </w:pPr>
      <w:r w:rsidRPr="00E9408F">
        <w:rPr>
          <w:rFonts w:ascii="方正楷体_GBK" w:eastAsia="方正楷体_GBK" w:hAnsi="方正楷体_GBK" w:cs="方正楷体_GBK" w:hint="eastAsia"/>
          <w:b/>
          <w:bCs/>
          <w:color w:val="000000" w:themeColor="text1"/>
          <w:sz w:val="33"/>
          <w:szCs w:val="33"/>
        </w:rPr>
        <w:t>（七）</w:t>
      </w:r>
      <w:r w:rsidRPr="00E9408F">
        <w:rPr>
          <w:rFonts w:ascii="Times New Roman" w:eastAsia="方正仿宋_GBK" w:hAnsi="Times New Roman" w:hint="eastAsia"/>
          <w:color w:val="000000" w:themeColor="text1"/>
          <w:sz w:val="33"/>
          <w:szCs w:val="33"/>
        </w:rPr>
        <w:t>初评时，将进行应征汇报，汇报时间控制在</w:t>
      </w:r>
      <w:r w:rsidRPr="00E9408F">
        <w:rPr>
          <w:rFonts w:ascii="Times New Roman" w:eastAsia="方正仿宋_GBK" w:hAnsi="Times New Roman" w:hint="eastAsia"/>
          <w:color w:val="000000" w:themeColor="text1"/>
          <w:sz w:val="33"/>
          <w:szCs w:val="33"/>
        </w:rPr>
        <w:t>30</w:t>
      </w:r>
      <w:r w:rsidRPr="00E9408F">
        <w:rPr>
          <w:rFonts w:ascii="Times New Roman" w:eastAsia="方正仿宋_GBK" w:hAnsi="Times New Roman" w:hint="eastAsia"/>
          <w:color w:val="000000" w:themeColor="text1"/>
          <w:sz w:val="33"/>
          <w:szCs w:val="33"/>
        </w:rPr>
        <w:t>分钟以内。</w:t>
      </w:r>
    </w:p>
    <w:p w14:paraId="4217F5F1" w14:textId="77777777" w:rsidR="00942C2F" w:rsidRPr="00A018A0" w:rsidRDefault="00942C2F"/>
    <w:sectPr w:rsidR="00942C2F" w:rsidRPr="00A018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8A0"/>
    <w:rsid w:val="00942C2F"/>
    <w:rsid w:val="00A01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91CF3"/>
  <w15:chartTrackingRefBased/>
  <w15:docId w15:val="{BE59083E-B77A-4BC6-9969-2FBC47CE5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18A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2023-11-07T02:46:00Z</dcterms:created>
  <dcterms:modified xsi:type="dcterms:W3CDTF">2023-11-07T02:46:00Z</dcterms:modified>
</cp:coreProperties>
</file>