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广安蓥昌隆实业发展有限公司2020年拟招聘岗位及条件一览表</w:t>
      </w:r>
    </w:p>
    <w:tbl>
      <w:tblPr>
        <w:tblStyle w:val="7"/>
        <w:tblpPr w:leftFromText="180" w:rightFromText="180" w:vertAnchor="text" w:horzAnchor="page" w:tblpX="926" w:tblpY="1136"/>
        <w:tblOverlap w:val="never"/>
        <w:tblW w:w="15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30"/>
        <w:gridCol w:w="510"/>
        <w:gridCol w:w="4603"/>
        <w:gridCol w:w="1041"/>
        <w:gridCol w:w="1024"/>
        <w:gridCol w:w="918"/>
        <w:gridCol w:w="4747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noWrap w:val="0"/>
            <w:vAlign w:val="center"/>
          </w:tcPr>
          <w:p>
            <w:pPr>
              <w:tabs>
                <w:tab w:val="left" w:pos="6297"/>
              </w:tabs>
              <w:bidi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ab/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编号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460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77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选聘条件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0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47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相关要求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6" w:hRule="atLeast"/>
        </w:trPr>
        <w:tc>
          <w:tcPr>
            <w:tcW w:w="6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经理人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46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  <w:lang w:val="en-US" w:eastAsia="zh-CN"/>
              </w:rPr>
              <w:t>主持公司的生产经营管理工作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  <w:lang w:val="en-US" w:eastAsia="zh-CN"/>
              </w:rPr>
              <w:t>组织实施公司年度经营计划和投资方案等“三重一大”事项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  <w:lang w:val="en-US" w:eastAsia="zh-CN"/>
              </w:rPr>
              <w:t>拟定公司内部管理机构设置方案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  <w:lang w:val="en-US" w:eastAsia="zh-CN"/>
              </w:rPr>
              <w:t>拟定公司的一般生产管理规章制度；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</w:rPr>
              <w:t>召集、主持办公、行政例会，检查、督促和协调各部门工作的进展；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</w:rPr>
              <w:t>拓宽业务渠道，做好品牌推广，树立良好的企业形象；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</w:rPr>
              <w:t>很强的沟通、协调、领导能力、有责任心，事业心。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以下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在管理岗位上具有10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年以上实际工作经验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且5年以上矿山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及相关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专业经验者优先。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有良好的敬业精神和职业道德操守，有很强的感召力和凝聚力，为人品行端正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具有较强的领导能力、战略思考能力、行业研判能力、逻辑思维能力，能适应较大的工作压力。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责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任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心强，表达能力强；具备优秀的沟通能力和团队合作精神，组建和培训团队经验丰富，既往销售业绩良好。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EFE"/>
              </w:rPr>
              <w:t>有很好的行业人际资源的优先。</w:t>
            </w:r>
            <w:bookmarkStart w:id="0" w:name="_GoBack"/>
            <w:bookmarkEnd w:id="0"/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委派至子公司（广安隆晟矿业开发有限公司）任职（工作地点：华蓥）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49FE"/>
    <w:multiLevelType w:val="singleLevel"/>
    <w:tmpl w:val="538349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A30AB"/>
    <w:rsid w:val="009E5894"/>
    <w:rsid w:val="03FA34DD"/>
    <w:rsid w:val="058C591D"/>
    <w:rsid w:val="05CB207C"/>
    <w:rsid w:val="10EB0D28"/>
    <w:rsid w:val="137A3416"/>
    <w:rsid w:val="181A30AB"/>
    <w:rsid w:val="1C3D3BF3"/>
    <w:rsid w:val="20FE0980"/>
    <w:rsid w:val="286E33F8"/>
    <w:rsid w:val="2EE850D2"/>
    <w:rsid w:val="2F716F60"/>
    <w:rsid w:val="3DFE0A84"/>
    <w:rsid w:val="3E4A7DA8"/>
    <w:rsid w:val="49EF5B01"/>
    <w:rsid w:val="5A895E18"/>
    <w:rsid w:val="5E2A2BFE"/>
    <w:rsid w:val="67A824A2"/>
    <w:rsid w:val="699D5767"/>
    <w:rsid w:val="76E07FB1"/>
    <w:rsid w:val="779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jc w:val="left"/>
      <w:outlineLvl w:val="1"/>
    </w:pPr>
    <w:rPr>
      <w:rFonts w:ascii="宋体" w:hAnsi="宋体"/>
      <w:kern w:val="0"/>
      <w:sz w:val="24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a1"/>
    <w:basedOn w:val="1"/>
    <w:link w:val="8"/>
    <w:qFormat/>
    <w:uiPriority w:val="0"/>
    <w:pPr>
      <w:spacing w:before="360" w:after="360" w:line="500" w:lineRule="exact"/>
      <w:ind w:firstLine="200" w:firstLineChars="200"/>
    </w:p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2019-04-28T01:48:00Z</dcterms:created>
  <dc:creator>夜中央”  </dc:creator>
  <cp:lastModifiedBy>dell</cp:lastModifiedBy>
  <cp:lastPrinted>2020-03-26T07:21:00Z</cp:lastPrinted>
  <dcterms:modified xsi:type="dcterms:W3CDTF">2020-04-10T07:43:57Z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